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35" w:rsidRDefault="00534F35" w:rsidP="00724CB5">
      <w:pPr>
        <w:tabs>
          <w:tab w:val="left" w:pos="7110"/>
        </w:tabs>
      </w:pPr>
    </w:p>
    <w:p w:rsidR="00F004F9" w:rsidRDefault="00F004F9" w:rsidP="00BA1010">
      <w:pPr>
        <w:tabs>
          <w:tab w:val="left" w:pos="7110"/>
        </w:tabs>
        <w:jc w:val="right"/>
        <w:rPr>
          <w:rStyle w:val="Collegamentoipertestuale"/>
          <w:b/>
        </w:rPr>
      </w:pPr>
    </w:p>
    <w:p w:rsidR="001A355F" w:rsidRDefault="001A355F" w:rsidP="001A355F">
      <w:pPr>
        <w:tabs>
          <w:tab w:val="left" w:pos="7110"/>
        </w:tabs>
        <w:ind w:left="993" w:hanging="993"/>
        <w:jc w:val="center"/>
        <w:rPr>
          <w:b/>
        </w:rPr>
      </w:pPr>
      <w:r>
        <w:rPr>
          <w:b/>
        </w:rPr>
        <w:t>COMUNICAZIONI DEL DIRETTORE GENERALE</w:t>
      </w:r>
    </w:p>
    <w:p w:rsidR="001A355F" w:rsidRDefault="001A355F" w:rsidP="001A355F">
      <w:pPr>
        <w:tabs>
          <w:tab w:val="left" w:pos="7110"/>
        </w:tabs>
        <w:ind w:left="993" w:hanging="993"/>
        <w:jc w:val="center"/>
        <w:rPr>
          <w:b/>
        </w:rPr>
      </w:pPr>
    </w:p>
    <w:p w:rsidR="00BD5F59" w:rsidRPr="00C1795F" w:rsidRDefault="00573DE9" w:rsidP="001A355F">
      <w:pPr>
        <w:jc w:val="both"/>
      </w:pPr>
      <w:r w:rsidRPr="00C1795F">
        <w:rPr>
          <w:i/>
        </w:rPr>
        <w:tab/>
      </w:r>
    </w:p>
    <w:p w:rsidR="00EF0D10" w:rsidRPr="001A355F" w:rsidRDefault="001A355F" w:rsidP="0010698F">
      <w:pPr>
        <w:tabs>
          <w:tab w:val="left" w:pos="851"/>
        </w:tabs>
        <w:jc w:val="both"/>
        <w:rPr>
          <w:b/>
        </w:rPr>
      </w:pPr>
      <w:r w:rsidRPr="001A355F">
        <w:rPr>
          <w:b/>
        </w:rPr>
        <w:t>1) Problematiche relative allo svolgimento dell'incarico di "</w:t>
      </w:r>
      <w:r w:rsidRPr="001A355F">
        <w:rPr>
          <w:b/>
          <w:i/>
        </w:rPr>
        <w:t>Responsabile della Prevenzione della Corruzione e della Trasparenza</w:t>
      </w:r>
      <w:r w:rsidRPr="001A355F">
        <w:rPr>
          <w:b/>
        </w:rPr>
        <w:t>" e ai casi di incompatibilità per potenziale conflitto di interessi</w:t>
      </w:r>
    </w:p>
    <w:p w:rsidR="001A355F" w:rsidRDefault="001A355F" w:rsidP="0010698F">
      <w:pPr>
        <w:tabs>
          <w:tab w:val="left" w:pos="851"/>
        </w:tabs>
        <w:jc w:val="both"/>
      </w:pPr>
    </w:p>
    <w:p w:rsidR="00DE584B" w:rsidRPr="00C1795F" w:rsidRDefault="00DE584B" w:rsidP="0010698F">
      <w:pPr>
        <w:tabs>
          <w:tab w:val="left" w:pos="851"/>
        </w:tabs>
        <w:jc w:val="both"/>
      </w:pPr>
      <w:r>
        <w:t>Il Direttore Generale</w:t>
      </w:r>
      <w:r w:rsidR="00985D96">
        <w:t xml:space="preserve"> rammenta che</w:t>
      </w:r>
      <w:r w:rsidR="002775A3">
        <w:t>, nell'ambito di una "</w:t>
      </w:r>
      <w:r w:rsidR="002775A3" w:rsidRPr="002775A3">
        <w:rPr>
          <w:b/>
          <w:i/>
        </w:rPr>
        <w:t>Comunicazion</w:t>
      </w:r>
      <w:r w:rsidR="002775A3">
        <w:rPr>
          <w:b/>
          <w:i/>
        </w:rPr>
        <w:t>e riservata</w:t>
      </w:r>
      <w:r w:rsidR="002775A3">
        <w:t>" data al Consiglio di Amministrazione nella seduta del 30 gennaio 2018, ha fatto presente che</w:t>
      </w:r>
      <w:r>
        <w:t>:</w:t>
      </w:r>
    </w:p>
    <w:p w:rsidR="001A355F" w:rsidRDefault="00DE584B" w:rsidP="00DE584B">
      <w:pPr>
        <w:pStyle w:val="Paragrafoelenco"/>
        <w:numPr>
          <w:ilvl w:val="0"/>
          <w:numId w:val="6"/>
        </w:numPr>
        <w:tabs>
          <w:tab w:val="left" w:pos="567"/>
        </w:tabs>
        <w:ind w:left="567" w:hanging="567"/>
        <w:jc w:val="both"/>
      </w:pPr>
      <w:r>
        <w:t>c</w:t>
      </w:r>
      <w:r w:rsidR="001A355F" w:rsidRPr="00EE07A3">
        <w:t>on nota del 10 gennaio 2018, numero di protocollo 0002301, Fascicolo UVMAC/114/2018, registrata nel protocollo generale di questa Amministrazione in pari data con il numero progressivo 175</w:t>
      </w:r>
      <w:r w:rsidR="001A355F">
        <w:t>, la Dottoressa Nicoletta TORCHIO, che presta servizio presso lo "</w:t>
      </w:r>
      <w:r w:rsidR="001A355F" w:rsidRPr="00DE584B">
        <w:rPr>
          <w:b/>
          <w:i/>
        </w:rPr>
        <w:t>Ufficio di Vigilanza sulle Misure Anticorruzione</w:t>
      </w:r>
      <w:r w:rsidR="001A355F">
        <w:t>" della "</w:t>
      </w:r>
      <w:r w:rsidR="001A355F" w:rsidRPr="00DE584B">
        <w:rPr>
          <w:b/>
          <w:i/>
        </w:rPr>
        <w:t>Autorità Nazionale Anticorruzione</w:t>
      </w:r>
      <w:r w:rsidR="001A355F">
        <w:t>", ha richiesto alcune "</w:t>
      </w:r>
      <w:r w:rsidR="002B15A9" w:rsidRPr="00DE584B">
        <w:rPr>
          <w:i/>
        </w:rPr>
        <w:t>...</w:t>
      </w:r>
      <w:r w:rsidR="00AA6C5A" w:rsidRPr="00DE584B">
        <w:rPr>
          <w:i/>
        </w:rPr>
        <w:t xml:space="preserve">informazioni al Responsabile della </w:t>
      </w:r>
      <w:r w:rsidR="001A355F" w:rsidRPr="00DE584B">
        <w:rPr>
          <w:i/>
        </w:rPr>
        <w:t>P</w:t>
      </w:r>
      <w:r w:rsidR="00AA6C5A" w:rsidRPr="00DE584B">
        <w:rPr>
          <w:i/>
        </w:rPr>
        <w:t xml:space="preserve">revenzione della </w:t>
      </w:r>
      <w:r w:rsidR="001A355F" w:rsidRPr="00DE584B">
        <w:rPr>
          <w:i/>
        </w:rPr>
        <w:t>C</w:t>
      </w:r>
      <w:r w:rsidR="00AA6C5A" w:rsidRPr="00DE584B">
        <w:rPr>
          <w:i/>
        </w:rPr>
        <w:t xml:space="preserve">orruzione e della </w:t>
      </w:r>
      <w:r w:rsidR="001A355F" w:rsidRPr="00DE584B">
        <w:rPr>
          <w:i/>
        </w:rPr>
        <w:t>T</w:t>
      </w:r>
      <w:r w:rsidR="00AA6C5A" w:rsidRPr="00DE584B">
        <w:rPr>
          <w:i/>
        </w:rPr>
        <w:t>rasparenza</w:t>
      </w:r>
      <w:r w:rsidR="001A355F" w:rsidRPr="00DE584B">
        <w:rPr>
          <w:i/>
        </w:rPr>
        <w:t xml:space="preserve"> dello Istituto Nazionale di Astrofisica</w:t>
      </w:r>
      <w:r w:rsidR="002B15A9" w:rsidRPr="00DE584B">
        <w:rPr>
          <w:i/>
        </w:rPr>
        <w:t>.</w:t>
      </w:r>
      <w:r w:rsidR="002437C9" w:rsidRPr="00DE584B">
        <w:rPr>
          <w:i/>
        </w:rPr>
        <w:t>.</w:t>
      </w:r>
      <w:r w:rsidR="002B15A9" w:rsidRPr="00DE584B">
        <w:rPr>
          <w:i/>
        </w:rPr>
        <w:t>.</w:t>
      </w:r>
      <w:r w:rsidR="001A355F" w:rsidRPr="00DE584B">
        <w:rPr>
          <w:bCs/>
          <w:iCs/>
        </w:rPr>
        <w:t>" ed</w:t>
      </w:r>
      <w:r w:rsidR="002437C9" w:rsidRPr="00EE07A3">
        <w:t>,</w:t>
      </w:r>
      <w:r w:rsidR="002B15A9" w:rsidRPr="00EE07A3">
        <w:t xml:space="preserve"> </w:t>
      </w:r>
      <w:r w:rsidR="001A355F">
        <w:t>in particolare, ha:</w:t>
      </w:r>
    </w:p>
    <w:p w:rsidR="00DE584B" w:rsidRDefault="001A355F" w:rsidP="00DE584B">
      <w:pPr>
        <w:pStyle w:val="Paragrafoelenco"/>
        <w:numPr>
          <w:ilvl w:val="0"/>
          <w:numId w:val="5"/>
        </w:numPr>
        <w:tabs>
          <w:tab w:val="left" w:pos="1134"/>
        </w:tabs>
        <w:ind w:left="1134" w:hanging="567"/>
        <w:jc w:val="both"/>
      </w:pPr>
      <w:r>
        <w:t xml:space="preserve">chiesto di conoscere </w:t>
      </w:r>
      <w:r w:rsidR="00DE584B">
        <w:t>se il predetto Responsabile, in "...</w:t>
      </w:r>
      <w:r w:rsidR="00DE584B" w:rsidRPr="00DE584B">
        <w:rPr>
          <w:i/>
        </w:rPr>
        <w:t>quanto Direttore Generale, è anche a capo dell'Ufficio Procedimenti Disciplinari e se è promotore della azione disciplinare all'interno dello Istituto</w:t>
      </w:r>
      <w:r w:rsidR="00DE584B">
        <w:t>...";</w:t>
      </w:r>
    </w:p>
    <w:p w:rsidR="00157597" w:rsidRDefault="00DE584B" w:rsidP="00DE584B">
      <w:pPr>
        <w:pStyle w:val="Paragrafoelenco"/>
        <w:numPr>
          <w:ilvl w:val="0"/>
          <w:numId w:val="5"/>
        </w:numPr>
        <w:tabs>
          <w:tab w:val="left" w:pos="1134"/>
        </w:tabs>
        <w:ind w:left="1134" w:hanging="567"/>
        <w:jc w:val="both"/>
      </w:pPr>
      <w:r>
        <w:t>motivato la predetta richiesta "...</w:t>
      </w:r>
      <w:r w:rsidRPr="00DE584B">
        <w:rPr>
          <w:i/>
        </w:rPr>
        <w:t xml:space="preserve">in ragione della modifica introdotta dall'articolo 1, comma 7, del Decreto Legislativo 25 maggio 2016, numero 97, che ha specificato che tra le funzioni del </w:t>
      </w:r>
      <w:r w:rsidRPr="00EE07A3">
        <w:rPr>
          <w:i/>
        </w:rPr>
        <w:t xml:space="preserve">Responsabile della </w:t>
      </w:r>
      <w:r>
        <w:rPr>
          <w:i/>
        </w:rPr>
        <w:t>P</w:t>
      </w:r>
      <w:r w:rsidRPr="00EE07A3">
        <w:rPr>
          <w:i/>
        </w:rPr>
        <w:t xml:space="preserve">revenzione della </w:t>
      </w:r>
      <w:r>
        <w:rPr>
          <w:i/>
        </w:rPr>
        <w:t>C</w:t>
      </w:r>
      <w:r w:rsidRPr="00EE07A3">
        <w:rPr>
          <w:i/>
        </w:rPr>
        <w:t xml:space="preserve">orruzione e della </w:t>
      </w:r>
      <w:r>
        <w:rPr>
          <w:i/>
        </w:rPr>
        <w:t>T</w:t>
      </w:r>
      <w:r w:rsidRPr="00EE07A3">
        <w:rPr>
          <w:i/>
        </w:rPr>
        <w:t>rasparenza</w:t>
      </w:r>
      <w:r>
        <w:rPr>
          <w:i/>
        </w:rPr>
        <w:t xml:space="preserve"> è ricompresa quella di segnalare agli uffici competenti all'esercizio dell'azione disciplinare i nominativi dei dipendenti che non  hanno attuato correttamente le misure in materia di prevenzione della corruzione e della trasparenza, precludendo, quindi, che il predetto Responsabile possa fare parte dello Ufficio Procedimenti Disciplinari</w:t>
      </w:r>
      <w:r w:rsidRPr="00DE584B">
        <w:t>..."</w:t>
      </w:r>
      <w:r>
        <w:t>;</w:t>
      </w:r>
      <w:r>
        <w:rPr>
          <w:i/>
        </w:rPr>
        <w:t xml:space="preserve"> </w:t>
      </w:r>
      <w:r>
        <w:t xml:space="preserve">  </w:t>
      </w:r>
    </w:p>
    <w:p w:rsidR="00DB4BEC" w:rsidRPr="00EE07A3" w:rsidRDefault="00DB4BEC" w:rsidP="00DE584B">
      <w:pPr>
        <w:pStyle w:val="Paragrafoelenco"/>
        <w:numPr>
          <w:ilvl w:val="0"/>
          <w:numId w:val="5"/>
        </w:numPr>
        <w:tabs>
          <w:tab w:val="left" w:pos="1134"/>
        </w:tabs>
        <w:ind w:left="1134" w:hanging="567"/>
        <w:jc w:val="both"/>
      </w:pPr>
      <w:r>
        <w:t>chiesto di conoscere "...</w:t>
      </w:r>
      <w:r w:rsidRPr="00DB4BEC">
        <w:rPr>
          <w:i/>
        </w:rPr>
        <w:t>la dotazione organica del personale dirigenziale all'interno dello Istituto</w:t>
      </w:r>
      <w:r>
        <w:t xml:space="preserve">...";  </w:t>
      </w:r>
    </w:p>
    <w:p w:rsidR="00114772" w:rsidRDefault="00DE584B" w:rsidP="00DE584B">
      <w:pPr>
        <w:pStyle w:val="Paragrafoelenco"/>
        <w:numPr>
          <w:ilvl w:val="0"/>
          <w:numId w:val="6"/>
        </w:numPr>
        <w:tabs>
          <w:tab w:val="left" w:pos="567"/>
        </w:tabs>
        <w:ind w:left="567" w:hanging="567"/>
        <w:jc w:val="both"/>
        <w:rPr>
          <w:bCs/>
          <w:iCs/>
        </w:rPr>
      </w:pPr>
      <w:r>
        <w:t xml:space="preserve">l’articolo 41 del </w:t>
      </w:r>
      <w:r w:rsidRPr="00F01836">
        <w:t>D</w:t>
      </w:r>
      <w:r>
        <w:t xml:space="preserve">ecreto </w:t>
      </w:r>
      <w:r w:rsidRPr="00F01836">
        <w:t>L</w:t>
      </w:r>
      <w:r>
        <w:t>egislativo 25 maggio 2016, numero</w:t>
      </w:r>
      <w:r w:rsidRPr="00F01836">
        <w:t xml:space="preserve"> 97</w:t>
      </w:r>
      <w:r>
        <w:t>, che disciplina la "</w:t>
      </w:r>
      <w:r w:rsidRPr="00E3410D">
        <w:rPr>
          <w:b/>
          <w:i/>
        </w:rPr>
        <w:t>Revisione e semplificazione delle disposizioni in materia di prevenzione della corruzione, pubblicità e trasparenza, co</w:t>
      </w:r>
      <w:r w:rsidR="00E3410D" w:rsidRPr="00E3410D">
        <w:rPr>
          <w:b/>
          <w:i/>
        </w:rPr>
        <w:t>rrettivo d</w:t>
      </w:r>
      <w:r w:rsidRPr="00E3410D">
        <w:rPr>
          <w:b/>
          <w:i/>
        </w:rPr>
        <w:t xml:space="preserve">ella Legge 6 novembre 2012, numero 190, e </w:t>
      </w:r>
      <w:r w:rsidR="00E3410D" w:rsidRPr="00E3410D">
        <w:rPr>
          <w:b/>
          <w:i/>
        </w:rPr>
        <w:t>d</w:t>
      </w:r>
      <w:r w:rsidRPr="00E3410D">
        <w:rPr>
          <w:b/>
          <w:i/>
        </w:rPr>
        <w:t xml:space="preserve">el </w:t>
      </w:r>
      <w:r w:rsidR="00DF2B5C" w:rsidRPr="00E3410D">
        <w:rPr>
          <w:b/>
          <w:i/>
        </w:rPr>
        <w:t>D</w:t>
      </w:r>
      <w:r w:rsidRPr="00E3410D">
        <w:rPr>
          <w:b/>
          <w:i/>
        </w:rPr>
        <w:t xml:space="preserve">ecreto </w:t>
      </w:r>
      <w:r w:rsidR="00DF2B5C" w:rsidRPr="00E3410D">
        <w:rPr>
          <w:b/>
          <w:i/>
        </w:rPr>
        <w:t>L</w:t>
      </w:r>
      <w:r w:rsidRPr="00E3410D">
        <w:rPr>
          <w:b/>
          <w:i/>
        </w:rPr>
        <w:t>egislativo 14 marzo 2013, n</w:t>
      </w:r>
      <w:r w:rsidR="00DF2B5C" w:rsidRPr="00E3410D">
        <w:rPr>
          <w:b/>
          <w:i/>
        </w:rPr>
        <w:t>umero</w:t>
      </w:r>
      <w:r w:rsidRPr="00E3410D">
        <w:rPr>
          <w:b/>
          <w:i/>
        </w:rPr>
        <w:t xml:space="preserve"> 33, ai sensi dell'articolo 7 della </w:t>
      </w:r>
      <w:r w:rsidR="00DF2B5C" w:rsidRPr="00E3410D">
        <w:rPr>
          <w:b/>
          <w:i/>
        </w:rPr>
        <w:t>L</w:t>
      </w:r>
      <w:r w:rsidRPr="00E3410D">
        <w:rPr>
          <w:b/>
          <w:i/>
        </w:rPr>
        <w:t>egge 7 agosto 2015, n</w:t>
      </w:r>
      <w:r w:rsidR="00DF2B5C" w:rsidRPr="00E3410D">
        <w:rPr>
          <w:b/>
          <w:i/>
        </w:rPr>
        <w:t>umero</w:t>
      </w:r>
      <w:r w:rsidRPr="00E3410D">
        <w:rPr>
          <w:b/>
          <w:i/>
        </w:rPr>
        <w:t xml:space="preserve"> 124, </w:t>
      </w:r>
      <w:r w:rsidR="00E3410D" w:rsidRPr="00E3410D">
        <w:rPr>
          <w:b/>
          <w:i/>
        </w:rPr>
        <w:t>in mate</w:t>
      </w:r>
      <w:r w:rsidRPr="00E3410D">
        <w:rPr>
          <w:b/>
          <w:i/>
        </w:rPr>
        <w:t>ria di riorganizzazione delle amministrazioni pubbliche</w:t>
      </w:r>
      <w:r w:rsidR="00E3410D">
        <w:rPr>
          <w:bCs/>
          <w:iCs/>
        </w:rPr>
        <w:t>"</w:t>
      </w:r>
      <w:r w:rsidR="00E3410D">
        <w:t xml:space="preserve">, ha </w:t>
      </w:r>
      <w:r w:rsidR="00114772">
        <w:t>modific</w:t>
      </w:r>
      <w:r w:rsidR="00E3410D">
        <w:t xml:space="preserve">ato </w:t>
      </w:r>
      <w:r w:rsidR="00114772">
        <w:t xml:space="preserve">l’articolo 1, comma 7, della Legge 6 novembre 2012, numero 190, </w:t>
      </w:r>
      <w:r w:rsidR="00E3410D">
        <w:t>stabilendo, di norma, un principio di so</w:t>
      </w:r>
      <w:r w:rsidR="00114772">
        <w:t xml:space="preserve">stanziale </w:t>
      </w:r>
      <w:r w:rsidR="004A3E79">
        <w:t xml:space="preserve">incompatibilità </w:t>
      </w:r>
      <w:r w:rsidR="00E3410D">
        <w:t xml:space="preserve">tra l'incarico </w:t>
      </w:r>
      <w:r w:rsidR="004A3E79">
        <w:t xml:space="preserve">di </w:t>
      </w:r>
      <w:r w:rsidR="00E3410D">
        <w:t>"</w:t>
      </w:r>
      <w:r w:rsidR="004A3E79" w:rsidRPr="00E3410D">
        <w:rPr>
          <w:b/>
          <w:i/>
        </w:rPr>
        <w:t>R</w:t>
      </w:r>
      <w:r w:rsidR="00114772" w:rsidRPr="00E3410D">
        <w:rPr>
          <w:b/>
          <w:i/>
        </w:rPr>
        <w:t xml:space="preserve">esponsabile </w:t>
      </w:r>
      <w:r w:rsidR="00E3410D" w:rsidRPr="00E3410D">
        <w:rPr>
          <w:b/>
          <w:i/>
        </w:rPr>
        <w:t>della Prevenzione della Corruzione e della Trasparenza</w:t>
      </w:r>
      <w:r w:rsidR="00E3410D">
        <w:t>" e l'incarico di "</w:t>
      </w:r>
      <w:r w:rsidR="00E3410D" w:rsidRPr="00E3410D">
        <w:rPr>
          <w:b/>
          <w:i/>
        </w:rPr>
        <w:t xml:space="preserve">Responsabile </w:t>
      </w:r>
      <w:r w:rsidR="00114772" w:rsidRPr="00E3410D">
        <w:rPr>
          <w:b/>
          <w:i/>
        </w:rPr>
        <w:t>dell</w:t>
      </w:r>
      <w:r w:rsidR="00E3410D" w:rsidRPr="00E3410D">
        <w:rPr>
          <w:b/>
          <w:i/>
        </w:rPr>
        <w:t xml:space="preserve">o </w:t>
      </w:r>
      <w:r w:rsidR="00114772" w:rsidRPr="00E3410D">
        <w:rPr>
          <w:b/>
          <w:i/>
        </w:rPr>
        <w:t>Ufficio Procedimenti Disciplinari</w:t>
      </w:r>
      <w:r w:rsidR="00E3410D">
        <w:t>" per le motivazioni  esposte nella nota innanzi richiamata;</w:t>
      </w:r>
    </w:p>
    <w:p w:rsidR="00E3410D" w:rsidRDefault="00E3410D" w:rsidP="00E3410D">
      <w:pPr>
        <w:pStyle w:val="Paragrafoelenco"/>
        <w:numPr>
          <w:ilvl w:val="0"/>
          <w:numId w:val="6"/>
        </w:numPr>
        <w:tabs>
          <w:tab w:val="left" w:pos="567"/>
        </w:tabs>
        <w:ind w:left="567" w:hanging="567"/>
        <w:jc w:val="both"/>
      </w:pPr>
      <w:r>
        <w:t>a</w:t>
      </w:r>
      <w:r w:rsidR="00FC7341" w:rsidRPr="00EE07A3">
        <w:t>ll’atto del</w:t>
      </w:r>
      <w:r>
        <w:t xml:space="preserve"> suo </w:t>
      </w:r>
      <w:r w:rsidR="00FC7341" w:rsidRPr="00EE07A3">
        <w:t>insediamento</w:t>
      </w:r>
      <w:r>
        <w:t xml:space="preserve">, nella qualità di </w:t>
      </w:r>
      <w:r w:rsidR="00FC7341" w:rsidRPr="00EE07A3">
        <w:t>Dire</w:t>
      </w:r>
      <w:r>
        <w:t>ttore</w:t>
      </w:r>
      <w:r w:rsidR="00FC7341" w:rsidRPr="00EE07A3">
        <w:t xml:space="preserve"> Generale</w:t>
      </w:r>
      <w:r w:rsidR="00D064B4" w:rsidRPr="00EE07A3">
        <w:t xml:space="preserve"> del</w:t>
      </w:r>
      <w:r>
        <w:t>lo "</w:t>
      </w:r>
      <w:r w:rsidR="00D064B4" w:rsidRPr="00E3410D">
        <w:rPr>
          <w:b/>
          <w:i/>
        </w:rPr>
        <w:t>Istituto Nazionale di Astrofisica</w:t>
      </w:r>
      <w:r>
        <w:t>"</w:t>
      </w:r>
      <w:r w:rsidR="00FC7341" w:rsidRPr="00EE07A3">
        <w:t xml:space="preserve">, il Consiglio di Amministrazione, con </w:t>
      </w:r>
      <w:r>
        <w:t>D</w:t>
      </w:r>
      <w:r w:rsidR="00FC7341" w:rsidRPr="00EE07A3">
        <w:t>elibera del 19 ottobre 2016, numero 113,</w:t>
      </w:r>
      <w:r w:rsidR="00D064B4" w:rsidRPr="00EE07A3">
        <w:t xml:space="preserve"> </w:t>
      </w:r>
      <w:r>
        <w:t xml:space="preserve">gli </w:t>
      </w:r>
      <w:r w:rsidR="00D064B4" w:rsidRPr="00EE07A3">
        <w:t xml:space="preserve">ha immediatamente conferito </w:t>
      </w:r>
      <w:r>
        <w:t xml:space="preserve">anche </w:t>
      </w:r>
      <w:r w:rsidR="00D064B4" w:rsidRPr="00EE07A3">
        <w:t xml:space="preserve">l’incarico di </w:t>
      </w:r>
      <w:r>
        <w:t>"</w:t>
      </w:r>
      <w:r w:rsidR="00D064B4" w:rsidRPr="00985D96">
        <w:rPr>
          <w:b/>
          <w:i/>
        </w:rPr>
        <w:t>Responsabile della Prevenzione della Corruzione e della Trasparenza</w:t>
      </w:r>
      <w:r>
        <w:t>";</w:t>
      </w:r>
    </w:p>
    <w:p w:rsidR="0051375D" w:rsidRDefault="00256698" w:rsidP="00E3410D">
      <w:pPr>
        <w:pStyle w:val="Paragrafoelenco"/>
        <w:numPr>
          <w:ilvl w:val="0"/>
          <w:numId w:val="6"/>
        </w:numPr>
        <w:tabs>
          <w:tab w:val="left" w:pos="567"/>
        </w:tabs>
        <w:ind w:left="567" w:hanging="567"/>
        <w:jc w:val="both"/>
      </w:pPr>
      <w:r>
        <w:t>c</w:t>
      </w:r>
      <w:r w:rsidR="00D064B4" w:rsidRPr="00EE07A3">
        <w:t xml:space="preserve">on </w:t>
      </w:r>
      <w:r w:rsidR="00E3410D">
        <w:t>la Delibera innanzi richiamata</w:t>
      </w:r>
      <w:r w:rsidR="00D064B4" w:rsidRPr="00EE07A3">
        <w:t>, l’</w:t>
      </w:r>
      <w:r w:rsidR="00E3410D">
        <w:t>o</w:t>
      </w:r>
      <w:r w:rsidR="00D064B4" w:rsidRPr="00EE07A3">
        <w:t xml:space="preserve">rgano di indirizzo strategico e </w:t>
      </w:r>
      <w:r w:rsidR="00E3410D">
        <w:t xml:space="preserve">di </w:t>
      </w:r>
      <w:r w:rsidR="00D064B4" w:rsidRPr="00EE07A3">
        <w:t>programmazione generale delle attività del</w:t>
      </w:r>
      <w:r w:rsidR="00E3410D">
        <w:t xml:space="preserve"> predetto "</w:t>
      </w:r>
      <w:r w:rsidR="00D064B4" w:rsidRPr="00E3410D">
        <w:rPr>
          <w:b/>
          <w:i/>
        </w:rPr>
        <w:t>Istituto</w:t>
      </w:r>
      <w:r w:rsidR="00E3410D">
        <w:t>"</w:t>
      </w:r>
      <w:r w:rsidR="00D064B4" w:rsidRPr="00EE07A3">
        <w:t xml:space="preserve"> ha</w:t>
      </w:r>
      <w:r w:rsidR="00A31773" w:rsidRPr="00EE07A3">
        <w:t xml:space="preserve"> inteso</w:t>
      </w:r>
      <w:r w:rsidR="0051375D">
        <w:t>:</w:t>
      </w:r>
    </w:p>
    <w:p w:rsidR="0051375D" w:rsidRPr="0051375D" w:rsidRDefault="00A31773" w:rsidP="0051375D">
      <w:pPr>
        <w:pStyle w:val="Paragrafoelenco"/>
        <w:numPr>
          <w:ilvl w:val="0"/>
          <w:numId w:val="5"/>
        </w:numPr>
        <w:tabs>
          <w:tab w:val="left" w:pos="1134"/>
        </w:tabs>
        <w:ind w:left="1134" w:hanging="567"/>
        <w:jc w:val="both"/>
      </w:pPr>
      <w:r w:rsidRPr="00EE07A3">
        <w:lastRenderedPageBreak/>
        <w:t xml:space="preserve">da un lato, </w:t>
      </w:r>
      <w:r w:rsidR="00E3410D">
        <w:t xml:space="preserve">colmare </w:t>
      </w:r>
      <w:r w:rsidRPr="00EE07A3">
        <w:t xml:space="preserve">la </w:t>
      </w:r>
      <w:r w:rsidR="00114772">
        <w:t xml:space="preserve">assenza </w:t>
      </w:r>
      <w:r w:rsidR="004A3E79">
        <w:t xml:space="preserve">del predetto </w:t>
      </w:r>
      <w:r w:rsidR="00E3410D">
        <w:t>"</w:t>
      </w:r>
      <w:r w:rsidR="004A3E79" w:rsidRPr="00E3410D">
        <w:rPr>
          <w:b/>
          <w:i/>
        </w:rPr>
        <w:t>Responsabile</w:t>
      </w:r>
      <w:r w:rsidR="00E3410D">
        <w:t>"</w:t>
      </w:r>
      <w:r w:rsidR="004A3E79" w:rsidRPr="00EE07A3">
        <w:t xml:space="preserve"> </w:t>
      </w:r>
      <w:r w:rsidRPr="00EE07A3">
        <w:t>all’interno dell’Ente</w:t>
      </w:r>
      <w:r w:rsidR="004A3E79">
        <w:t>,</w:t>
      </w:r>
      <w:r w:rsidR="00114772">
        <w:t xml:space="preserve"> </w:t>
      </w:r>
      <w:r w:rsidR="0051375D">
        <w:t>in quanto</w:t>
      </w:r>
      <w:r w:rsidRPr="00EE07A3">
        <w:t>, come già comunicato all</w:t>
      </w:r>
      <w:r w:rsidR="0051375D">
        <w:t>o "</w:t>
      </w:r>
      <w:r w:rsidR="004A3E79" w:rsidRPr="0051375D">
        <w:rPr>
          <w:b/>
          <w:bCs/>
          <w:i/>
        </w:rPr>
        <w:t xml:space="preserve">Ufficio </w:t>
      </w:r>
      <w:r w:rsidR="0051375D" w:rsidRPr="0051375D">
        <w:rPr>
          <w:b/>
          <w:bCs/>
          <w:i/>
        </w:rPr>
        <w:t>di V</w:t>
      </w:r>
      <w:r w:rsidR="004A3E79" w:rsidRPr="0051375D">
        <w:rPr>
          <w:b/>
          <w:bCs/>
          <w:i/>
        </w:rPr>
        <w:t xml:space="preserve">igilanza sugli </w:t>
      </w:r>
      <w:r w:rsidR="0051375D" w:rsidRPr="0051375D">
        <w:rPr>
          <w:b/>
          <w:bCs/>
          <w:i/>
        </w:rPr>
        <w:t>O</w:t>
      </w:r>
      <w:r w:rsidR="004A3E79" w:rsidRPr="0051375D">
        <w:rPr>
          <w:b/>
          <w:bCs/>
          <w:i/>
        </w:rPr>
        <w:t xml:space="preserve">bblighi di </w:t>
      </w:r>
      <w:r w:rsidR="0051375D" w:rsidRPr="0051375D">
        <w:rPr>
          <w:b/>
          <w:bCs/>
          <w:i/>
        </w:rPr>
        <w:t>T</w:t>
      </w:r>
      <w:r w:rsidR="004A3E79" w:rsidRPr="0051375D">
        <w:rPr>
          <w:b/>
          <w:bCs/>
          <w:i/>
        </w:rPr>
        <w:t>rasparenza</w:t>
      </w:r>
      <w:r w:rsidR="0051375D">
        <w:rPr>
          <w:bCs/>
        </w:rPr>
        <w:t>"</w:t>
      </w:r>
      <w:r w:rsidR="004A3E79">
        <w:rPr>
          <w:bCs/>
        </w:rPr>
        <w:t xml:space="preserve"> (</w:t>
      </w:r>
      <w:r w:rsidR="0051375D">
        <w:rPr>
          <w:bCs/>
        </w:rPr>
        <w:t>"</w:t>
      </w:r>
      <w:r w:rsidR="004A3E79" w:rsidRPr="0051375D">
        <w:rPr>
          <w:b/>
          <w:bCs/>
          <w:i/>
        </w:rPr>
        <w:t>UVOT</w:t>
      </w:r>
      <w:r w:rsidR="0051375D">
        <w:rPr>
          <w:bCs/>
        </w:rPr>
        <w:t>"</w:t>
      </w:r>
      <w:r w:rsidR="004A3E79">
        <w:rPr>
          <w:bCs/>
        </w:rPr>
        <w:t xml:space="preserve">) </w:t>
      </w:r>
      <w:r w:rsidRPr="00EE07A3">
        <w:t>d</w:t>
      </w:r>
      <w:r w:rsidR="0051375D">
        <w:t>ella</w:t>
      </w:r>
      <w:r w:rsidRPr="00EE07A3">
        <w:t xml:space="preserve"> </w:t>
      </w:r>
      <w:r w:rsidR="0051375D">
        <w:t>"</w:t>
      </w:r>
      <w:r w:rsidRPr="0051375D">
        <w:rPr>
          <w:b/>
          <w:i/>
        </w:rPr>
        <w:t xml:space="preserve">Autorità </w:t>
      </w:r>
      <w:r w:rsidR="0051375D" w:rsidRPr="0051375D">
        <w:rPr>
          <w:b/>
          <w:i/>
        </w:rPr>
        <w:t>Nazionale Anticorruzione</w:t>
      </w:r>
      <w:r w:rsidR="0051375D">
        <w:t xml:space="preserve">" </w:t>
      </w:r>
      <w:r w:rsidRPr="00EE07A3">
        <w:t xml:space="preserve">con nota del 30 agosto 2017, numero di protocollo 3999, </w:t>
      </w:r>
      <w:r w:rsidR="0051375D">
        <w:t>in precedenza, il medesimo "</w:t>
      </w:r>
      <w:r w:rsidR="0051375D" w:rsidRPr="0051375D">
        <w:rPr>
          <w:b/>
          <w:i/>
        </w:rPr>
        <w:t>Istituto</w:t>
      </w:r>
      <w:r w:rsidR="0051375D">
        <w:t xml:space="preserve">" </w:t>
      </w:r>
      <w:r w:rsidRPr="00EE07A3">
        <w:t xml:space="preserve">era dotato di un semplice </w:t>
      </w:r>
      <w:r w:rsidR="0051375D">
        <w:t>"</w:t>
      </w:r>
      <w:r w:rsidRPr="00985D96">
        <w:rPr>
          <w:b/>
          <w:bCs/>
          <w:i/>
          <w:iCs/>
        </w:rPr>
        <w:t>Referente</w:t>
      </w:r>
      <w:r w:rsidR="0051375D">
        <w:rPr>
          <w:bCs/>
          <w:iCs/>
        </w:rPr>
        <w:t>"</w:t>
      </w:r>
      <w:r w:rsidRPr="00EE07A3">
        <w:rPr>
          <w:bCs/>
          <w:iCs/>
        </w:rPr>
        <w:t xml:space="preserve"> </w:t>
      </w:r>
      <w:r w:rsidR="0051375D">
        <w:rPr>
          <w:bCs/>
          <w:iCs/>
        </w:rPr>
        <w:t xml:space="preserve">sia </w:t>
      </w:r>
      <w:r w:rsidRPr="00EE07A3">
        <w:rPr>
          <w:bCs/>
          <w:iCs/>
        </w:rPr>
        <w:t xml:space="preserve">per </w:t>
      </w:r>
      <w:r w:rsidR="0051375D">
        <w:rPr>
          <w:bCs/>
          <w:iCs/>
        </w:rPr>
        <w:t>gli adempimenti in materia di "</w:t>
      </w:r>
      <w:r w:rsidR="0051375D" w:rsidRPr="0051375D">
        <w:rPr>
          <w:b/>
          <w:bCs/>
          <w:i/>
          <w:iCs/>
        </w:rPr>
        <w:t>prevenzione della corruzione</w:t>
      </w:r>
      <w:r w:rsidR="0051375D">
        <w:rPr>
          <w:bCs/>
          <w:iCs/>
        </w:rPr>
        <w:t>" che, per gli adempimenti in materia di "</w:t>
      </w:r>
      <w:r w:rsidR="0051375D" w:rsidRPr="0051375D">
        <w:rPr>
          <w:b/>
          <w:bCs/>
          <w:i/>
          <w:iCs/>
        </w:rPr>
        <w:t>obblighi di pubblicità e di trasparenza</w:t>
      </w:r>
      <w:r w:rsidR="0051375D">
        <w:rPr>
          <w:bCs/>
          <w:iCs/>
        </w:rPr>
        <w:t>", con tutti i problemi che questa scelta ha comportato;</w:t>
      </w:r>
    </w:p>
    <w:p w:rsidR="00256698" w:rsidRPr="00256698" w:rsidRDefault="00A31773" w:rsidP="0051375D">
      <w:pPr>
        <w:pStyle w:val="Paragrafoelenco"/>
        <w:numPr>
          <w:ilvl w:val="0"/>
          <w:numId w:val="5"/>
        </w:numPr>
        <w:tabs>
          <w:tab w:val="left" w:pos="1134"/>
        </w:tabs>
        <w:ind w:left="1134" w:hanging="567"/>
        <w:jc w:val="both"/>
      </w:pPr>
      <w:r w:rsidRPr="00EE07A3">
        <w:rPr>
          <w:bCs/>
          <w:iCs/>
        </w:rPr>
        <w:t>dall</w:t>
      </w:r>
      <w:r w:rsidRPr="00EE07A3">
        <w:t xml:space="preserve">’altro, </w:t>
      </w:r>
      <w:r w:rsidR="0051375D">
        <w:t xml:space="preserve">di </w:t>
      </w:r>
      <w:r w:rsidR="00EE07A3" w:rsidRPr="00EE07A3">
        <w:t>garantire</w:t>
      </w:r>
      <w:r w:rsidRPr="00EE07A3">
        <w:t xml:space="preserve"> </w:t>
      </w:r>
      <w:r w:rsidR="00EE07A3" w:rsidRPr="00EE07A3">
        <w:t>all</w:t>
      </w:r>
      <w:r w:rsidR="0051375D">
        <w:t>o "</w:t>
      </w:r>
      <w:r w:rsidR="00EE07A3" w:rsidRPr="0051375D">
        <w:rPr>
          <w:b/>
          <w:i/>
        </w:rPr>
        <w:t>I</w:t>
      </w:r>
      <w:r w:rsidR="0051375D" w:rsidRPr="0051375D">
        <w:rPr>
          <w:b/>
          <w:i/>
        </w:rPr>
        <w:t xml:space="preserve">stituto </w:t>
      </w:r>
      <w:r w:rsidR="00EE07A3" w:rsidRPr="0051375D">
        <w:rPr>
          <w:b/>
          <w:i/>
        </w:rPr>
        <w:t>N</w:t>
      </w:r>
      <w:r w:rsidR="0051375D" w:rsidRPr="0051375D">
        <w:rPr>
          <w:b/>
          <w:i/>
        </w:rPr>
        <w:t>azionale di Astrofisica</w:t>
      </w:r>
      <w:r w:rsidR="0051375D">
        <w:t xml:space="preserve">" </w:t>
      </w:r>
      <w:r w:rsidR="00EE07A3" w:rsidRPr="00EE07A3">
        <w:t xml:space="preserve">l’apporto, </w:t>
      </w:r>
      <w:r w:rsidRPr="00EE07A3">
        <w:rPr>
          <w:bCs/>
        </w:rPr>
        <w:t>in</w:t>
      </w:r>
      <w:r w:rsidR="00EE07A3" w:rsidRPr="00EE07A3">
        <w:rPr>
          <w:bCs/>
        </w:rPr>
        <w:t xml:space="preserve"> termini  </w:t>
      </w:r>
      <w:r w:rsidR="0051375D">
        <w:rPr>
          <w:bCs/>
        </w:rPr>
        <w:t xml:space="preserve">sia di specifiche conoscenze e </w:t>
      </w:r>
      <w:r w:rsidR="00EE07A3" w:rsidRPr="00EE07A3">
        <w:rPr>
          <w:bCs/>
        </w:rPr>
        <w:t>competenz</w:t>
      </w:r>
      <w:r w:rsidR="0051375D">
        <w:rPr>
          <w:bCs/>
        </w:rPr>
        <w:t xml:space="preserve">e che </w:t>
      </w:r>
      <w:r w:rsidR="00256698">
        <w:rPr>
          <w:bCs/>
        </w:rPr>
        <w:t>di</w:t>
      </w:r>
      <w:r w:rsidR="00EE07A3" w:rsidRPr="00EE07A3">
        <w:rPr>
          <w:bCs/>
        </w:rPr>
        <w:t xml:space="preserve"> esperienza, di un soggetto </w:t>
      </w:r>
      <w:r w:rsidR="0051375D">
        <w:rPr>
          <w:bCs/>
        </w:rPr>
        <w:t xml:space="preserve">qualificato, </w:t>
      </w:r>
      <w:r w:rsidR="00EE07A3" w:rsidRPr="00EE07A3">
        <w:rPr>
          <w:bCs/>
        </w:rPr>
        <w:t xml:space="preserve">che avesse già </w:t>
      </w:r>
      <w:r w:rsidR="00256698">
        <w:rPr>
          <w:bCs/>
        </w:rPr>
        <w:t xml:space="preserve">svolto </w:t>
      </w:r>
      <w:r w:rsidR="0051375D">
        <w:rPr>
          <w:bCs/>
        </w:rPr>
        <w:t>in passato</w:t>
      </w:r>
      <w:r w:rsidR="00EE07A3" w:rsidRPr="00EE07A3">
        <w:rPr>
          <w:bCs/>
        </w:rPr>
        <w:t xml:space="preserve"> le funzioni di </w:t>
      </w:r>
      <w:r w:rsidR="0051375D">
        <w:rPr>
          <w:bCs/>
        </w:rPr>
        <w:t>"</w:t>
      </w:r>
      <w:r w:rsidR="00EE07A3" w:rsidRPr="00256698">
        <w:rPr>
          <w:b/>
          <w:i/>
          <w:iCs/>
        </w:rPr>
        <w:t>Responsabile della Prevenzione della Corruzione e della Trasparenza</w:t>
      </w:r>
      <w:r w:rsidR="0051375D">
        <w:rPr>
          <w:iCs/>
        </w:rPr>
        <w:t>"</w:t>
      </w:r>
      <w:r w:rsidR="00256698">
        <w:rPr>
          <w:iCs/>
        </w:rPr>
        <w:t>;</w:t>
      </w:r>
    </w:p>
    <w:p w:rsidR="00D064B4" w:rsidRDefault="00256698" w:rsidP="00256698">
      <w:pPr>
        <w:pStyle w:val="Paragrafoelenco"/>
        <w:numPr>
          <w:ilvl w:val="0"/>
          <w:numId w:val="6"/>
        </w:numPr>
        <w:tabs>
          <w:tab w:val="left" w:pos="567"/>
        </w:tabs>
        <w:ind w:left="567" w:hanging="567"/>
        <w:jc w:val="both"/>
      </w:pPr>
      <w:r>
        <w:rPr>
          <w:iCs/>
        </w:rPr>
        <w:t>il sottoscritto</w:t>
      </w:r>
      <w:r w:rsidR="00EE07A3" w:rsidRPr="00EE07A3">
        <w:t xml:space="preserve">, nella sua qualità di </w:t>
      </w:r>
      <w:r>
        <w:t>D</w:t>
      </w:r>
      <w:r w:rsidR="00EE07A3" w:rsidRPr="00EE07A3">
        <w:t xml:space="preserve">irigente in servizio di ruolo con rapporto di lavoro a tempo indeterminato, nonché di </w:t>
      </w:r>
      <w:r>
        <w:t xml:space="preserve">Direttore Amministrativo e, infine, di   </w:t>
      </w:r>
      <w:r w:rsidR="00EE07A3" w:rsidRPr="00EE07A3">
        <w:t xml:space="preserve">Direttore Generale della Università degli Studi del Sannio, aveva già </w:t>
      </w:r>
      <w:r>
        <w:t xml:space="preserve">svolto </w:t>
      </w:r>
      <w:r w:rsidR="00EE07A3" w:rsidRPr="00EE07A3">
        <w:t xml:space="preserve">gli incarichi di </w:t>
      </w:r>
      <w:r>
        <w:t>"</w:t>
      </w:r>
      <w:r w:rsidR="00EE07A3" w:rsidRPr="00985D96">
        <w:rPr>
          <w:b/>
          <w:i/>
          <w:iCs/>
        </w:rPr>
        <w:t>Responsabile della Prevenzione della Corruzione</w:t>
      </w:r>
      <w:r w:rsidR="00D73FE3">
        <w:rPr>
          <w:iCs/>
        </w:rPr>
        <w:t>"</w:t>
      </w:r>
      <w:r w:rsidR="00EE07A3" w:rsidRPr="00EE07A3">
        <w:rPr>
          <w:i/>
          <w:iCs/>
        </w:rPr>
        <w:t xml:space="preserve"> </w:t>
      </w:r>
      <w:r w:rsidR="00EE07A3" w:rsidRPr="00EE07A3">
        <w:rPr>
          <w:iCs/>
        </w:rPr>
        <w:t>e di</w:t>
      </w:r>
      <w:r w:rsidR="00D73FE3">
        <w:rPr>
          <w:iCs/>
        </w:rPr>
        <w:t xml:space="preserve"> "</w:t>
      </w:r>
      <w:r w:rsidR="00EE07A3" w:rsidRPr="00985D96">
        <w:rPr>
          <w:b/>
          <w:i/>
        </w:rPr>
        <w:t>Responsabile della Trasparenza</w:t>
      </w:r>
      <w:r w:rsidR="00D73FE3">
        <w:t>"</w:t>
      </w:r>
      <w:r w:rsidR="00EE07A3" w:rsidRPr="00EE07A3">
        <w:t xml:space="preserve"> del predetto Ateneo, </w:t>
      </w:r>
      <w:r>
        <w:t>che gli erano stati conferiti</w:t>
      </w:r>
      <w:r w:rsidR="004A3E79">
        <w:t>, rispettivamente,</w:t>
      </w:r>
      <w:r w:rsidR="00353A28">
        <w:t xml:space="preserve"> </w:t>
      </w:r>
      <w:r>
        <w:t xml:space="preserve">con </w:t>
      </w:r>
      <w:r w:rsidR="00EE07A3" w:rsidRPr="00EE07A3">
        <w:t>Decreti Rettorali d</w:t>
      </w:r>
      <w:r w:rsidR="00353A28">
        <w:t>el 22 febbraio 2013, numero 264</w:t>
      </w:r>
      <w:r w:rsidR="00EE07A3" w:rsidRPr="00EE07A3">
        <w:t xml:space="preserve"> e del</w:t>
      </w:r>
      <w:r>
        <w:t xml:space="preserve"> 30 dicembre 2013, numero 1192</w:t>
      </w:r>
      <w:r w:rsidR="00D73FE3">
        <w:t>;</w:t>
      </w:r>
    </w:p>
    <w:p w:rsidR="008621D4" w:rsidRPr="00711349" w:rsidRDefault="00711349" w:rsidP="00985D96">
      <w:pPr>
        <w:pStyle w:val="Paragrafoelenco"/>
        <w:numPr>
          <w:ilvl w:val="0"/>
          <w:numId w:val="6"/>
        </w:numPr>
        <w:tabs>
          <w:tab w:val="left" w:pos="567"/>
        </w:tabs>
        <w:ind w:left="567" w:hanging="567"/>
        <w:jc w:val="both"/>
      </w:pPr>
      <w:r>
        <w:t xml:space="preserve">il </w:t>
      </w:r>
      <w:r w:rsidR="00256698">
        <w:t xml:space="preserve">sottoscritto </w:t>
      </w:r>
      <w:r>
        <w:t xml:space="preserve">ha </w:t>
      </w:r>
      <w:r w:rsidR="00256698">
        <w:t xml:space="preserve">finora svolto l'incarico </w:t>
      </w:r>
      <w:r>
        <w:t xml:space="preserve">di </w:t>
      </w:r>
      <w:r w:rsidR="00256698">
        <w:t>"</w:t>
      </w:r>
      <w:r w:rsidRPr="00985D96">
        <w:rPr>
          <w:b/>
          <w:i/>
          <w:iCs/>
        </w:rPr>
        <w:t>Responsabile della Prevenzione della Corruzione e della Trasparenza</w:t>
      </w:r>
      <w:r w:rsidR="00256698">
        <w:rPr>
          <w:iCs/>
        </w:rPr>
        <w:t>"</w:t>
      </w:r>
      <w:r>
        <w:rPr>
          <w:iCs/>
        </w:rPr>
        <w:t xml:space="preserve"> </w:t>
      </w:r>
      <w:r w:rsidRPr="00EE07A3">
        <w:t>dell</w:t>
      </w:r>
      <w:r w:rsidR="00256698">
        <w:t>o "</w:t>
      </w:r>
      <w:r w:rsidRPr="00256698">
        <w:rPr>
          <w:b/>
          <w:i/>
        </w:rPr>
        <w:t>Istituto Nazionale di Astrofisica</w:t>
      </w:r>
      <w:r w:rsidR="00256698">
        <w:t>"</w:t>
      </w:r>
      <w:r>
        <w:t xml:space="preserve"> </w:t>
      </w:r>
      <w:r w:rsidRPr="00256698">
        <w:rPr>
          <w:u w:val="single"/>
        </w:rPr>
        <w:t>a titolo gratuito</w:t>
      </w:r>
      <w:r w:rsidRPr="00711349">
        <w:t xml:space="preserve">, non avendo percepito, per le </w:t>
      </w:r>
      <w:r w:rsidR="00256698">
        <w:t xml:space="preserve">relative </w:t>
      </w:r>
      <w:r w:rsidR="00753FC8">
        <w:t>funzioni</w:t>
      </w:r>
      <w:r w:rsidR="00256698">
        <w:t>,</w:t>
      </w:r>
      <w:r w:rsidRPr="00711349">
        <w:t xml:space="preserve"> alcun tipo di compenso</w:t>
      </w:r>
      <w:r w:rsidR="00753FC8">
        <w:t>, sebbene l</w:t>
      </w:r>
      <w:r w:rsidR="00753FC8" w:rsidRPr="00EE07A3">
        <w:t>’</w:t>
      </w:r>
      <w:r w:rsidR="00753FC8">
        <w:t xml:space="preserve">incarico </w:t>
      </w:r>
      <w:r w:rsidR="00256698">
        <w:t>"</w:t>
      </w:r>
      <w:r w:rsidR="00753FC8">
        <w:rPr>
          <w:i/>
        </w:rPr>
        <w:t>de quo</w:t>
      </w:r>
      <w:r w:rsidR="00256698" w:rsidRPr="00256698">
        <w:t>"</w:t>
      </w:r>
      <w:r w:rsidR="00753FC8" w:rsidRPr="00256698">
        <w:t xml:space="preserve"> </w:t>
      </w:r>
      <w:r w:rsidR="00753FC8">
        <w:t xml:space="preserve">sia </w:t>
      </w:r>
      <w:r w:rsidR="00256698">
        <w:t>"</w:t>
      </w:r>
      <w:r w:rsidR="00753FC8">
        <w:rPr>
          <w:i/>
        </w:rPr>
        <w:t>naturaliter</w:t>
      </w:r>
      <w:r w:rsidR="00256698" w:rsidRPr="00256698">
        <w:t>"</w:t>
      </w:r>
      <w:r w:rsidR="00753FC8">
        <w:rPr>
          <w:i/>
        </w:rPr>
        <w:t xml:space="preserve"> </w:t>
      </w:r>
      <w:r w:rsidR="00753FC8">
        <w:t>aggiuntivo rispetto a quello di Direttore Generale</w:t>
      </w:r>
      <w:r w:rsidR="00985D96">
        <w:t>;</w:t>
      </w:r>
      <w:r w:rsidR="00753FC8">
        <w:t xml:space="preserve"> </w:t>
      </w:r>
    </w:p>
    <w:p w:rsidR="00794058" w:rsidRDefault="00985D96" w:rsidP="00D73FE3">
      <w:pPr>
        <w:pStyle w:val="Paragrafoelenco"/>
        <w:numPr>
          <w:ilvl w:val="0"/>
          <w:numId w:val="6"/>
        </w:numPr>
        <w:tabs>
          <w:tab w:val="left" w:pos="567"/>
        </w:tabs>
        <w:ind w:left="567" w:hanging="567"/>
        <w:jc w:val="both"/>
      </w:pPr>
      <w:r>
        <w:t>attualmente, ad uno dei</w:t>
      </w:r>
      <w:r w:rsidR="00377A0D" w:rsidRPr="00EE07A3">
        <w:t xml:space="preserve"> </w:t>
      </w:r>
      <w:r w:rsidR="00D73FE3">
        <w:t>"</w:t>
      </w:r>
      <w:r w:rsidR="00377A0D" w:rsidRPr="00D73FE3">
        <w:rPr>
          <w:b/>
          <w:i/>
        </w:rPr>
        <w:t>Servizio di Staff</w:t>
      </w:r>
      <w:r w:rsidR="00D73FE3">
        <w:t>"</w:t>
      </w:r>
      <w:r w:rsidR="00377A0D" w:rsidRPr="00EE07A3">
        <w:t xml:space="preserve"> alla Direzione Generale</w:t>
      </w:r>
      <w:r w:rsidR="00D73FE3">
        <w:t>, denominato</w:t>
      </w:r>
      <w:r w:rsidR="00377A0D" w:rsidRPr="00EE07A3">
        <w:t xml:space="preserve"> </w:t>
      </w:r>
      <w:r w:rsidR="00D73FE3">
        <w:t>"</w:t>
      </w:r>
      <w:r w:rsidR="00377A0D" w:rsidRPr="00D73FE3">
        <w:rPr>
          <w:b/>
          <w:bCs/>
          <w:i/>
          <w:iCs/>
        </w:rPr>
        <w:t>Affari Legali, Contenzioso e Supporto Tecnico agli Organi</w:t>
      </w:r>
      <w:r w:rsidR="00D73FE3">
        <w:rPr>
          <w:bCs/>
          <w:iCs/>
        </w:rPr>
        <w:t>", sono stati a</w:t>
      </w:r>
      <w:r w:rsidR="00377A0D" w:rsidRPr="00EE07A3">
        <w:rPr>
          <w:bCs/>
          <w:iCs/>
        </w:rPr>
        <w:t>ssegnat</w:t>
      </w:r>
      <w:r w:rsidR="00D73FE3">
        <w:rPr>
          <w:bCs/>
          <w:iCs/>
        </w:rPr>
        <w:t>i</w:t>
      </w:r>
      <w:r w:rsidR="00377A0D" w:rsidRPr="00EE07A3">
        <w:rPr>
          <w:bCs/>
          <w:iCs/>
        </w:rPr>
        <w:t xml:space="preserve">, tra </w:t>
      </w:r>
      <w:r w:rsidR="00D73FE3">
        <w:rPr>
          <w:bCs/>
          <w:iCs/>
        </w:rPr>
        <w:t>gli altri, anche i</w:t>
      </w:r>
      <w:r w:rsidR="00377A0D" w:rsidRPr="00EE07A3">
        <w:t xml:space="preserve"> comp</w:t>
      </w:r>
      <w:r w:rsidR="00D73FE3">
        <w:t>i</w:t>
      </w:r>
      <w:r w:rsidR="00377A0D" w:rsidRPr="00EE07A3">
        <w:t>t</w:t>
      </w:r>
      <w:r w:rsidR="00D73FE3">
        <w:t xml:space="preserve">i in </w:t>
      </w:r>
      <w:r w:rsidR="00377A0D" w:rsidRPr="00EE07A3">
        <w:t xml:space="preserve">materia di istruttoria dei procedimenti disciplinari e </w:t>
      </w:r>
      <w:r w:rsidR="00F01836" w:rsidRPr="00EE07A3">
        <w:t>la predisposizione dei relativi provvedimenti</w:t>
      </w:r>
      <w:r w:rsidR="0051562E">
        <w:t>;</w:t>
      </w:r>
      <w:r w:rsidR="00377A0D" w:rsidRPr="00EE07A3">
        <w:t xml:space="preserve"> </w:t>
      </w:r>
    </w:p>
    <w:p w:rsidR="00403E82" w:rsidRDefault="00403E82" w:rsidP="00403E82">
      <w:pPr>
        <w:pStyle w:val="Paragrafoelenco"/>
        <w:numPr>
          <w:ilvl w:val="0"/>
          <w:numId w:val="6"/>
        </w:numPr>
        <w:tabs>
          <w:tab w:val="left" w:pos="567"/>
        </w:tabs>
        <w:ind w:left="567" w:hanging="567"/>
        <w:jc w:val="both"/>
      </w:pPr>
      <w:r>
        <w:t xml:space="preserve">il </w:t>
      </w:r>
      <w:r w:rsidRPr="00403E82">
        <w:rPr>
          <w:b/>
        </w:rPr>
        <w:t>22 giugno 2017</w:t>
      </w:r>
      <w:r>
        <w:t xml:space="preserve"> è entrato in vigore il Decreto Legislativo 25 maggio 2017, numero 75, con il quale sono state approvate alcune "</w:t>
      </w:r>
      <w:r w:rsidRPr="00403E82">
        <w:rPr>
          <w:b/>
          <w:i/>
        </w:rPr>
        <w:t>Modifiche e integrazioni al Decreto Legislativo 30 marzo 2001, numero 165, ai sensi degli articoli 16, commi 1, lettera a), e 2, lettere b), c), d) ed e), e 17, comma 1, lettere a), c), e), f), g), h), l) m), n), o), q), r), s) e z), della Legge 7 agosto 2015, numero 124, in materia di riorganizzazione delle amministrazioni pubbliche</w:t>
      </w:r>
      <w:r>
        <w:t>";</w:t>
      </w:r>
    </w:p>
    <w:p w:rsidR="0051562E" w:rsidRPr="0051562E" w:rsidRDefault="00403E82" w:rsidP="0051562E">
      <w:pPr>
        <w:pStyle w:val="Paragrafoelenco"/>
        <w:numPr>
          <w:ilvl w:val="0"/>
          <w:numId w:val="6"/>
        </w:numPr>
        <w:tabs>
          <w:tab w:val="left" w:pos="567"/>
        </w:tabs>
        <w:ind w:left="567" w:hanging="567"/>
        <w:jc w:val="both"/>
      </w:pPr>
      <w:r>
        <w:t xml:space="preserve">in particolare, </w:t>
      </w:r>
      <w:r w:rsidR="0051562E">
        <w:t xml:space="preserve">l'articolo 55, comma 1, del Decreto Legislativo 30 marzo 2001, numero 165, come sostituito dall'articolo 13, comma 1, </w:t>
      </w:r>
      <w:r w:rsidR="00CE0A6A">
        <w:t xml:space="preserve">lettera a), </w:t>
      </w:r>
      <w:r w:rsidR="0051562E">
        <w:t xml:space="preserve">del Decreto Legislativo 25 maggio 2017, numero 75, </w:t>
      </w:r>
      <w:r>
        <w:t>prevede che, p</w:t>
      </w:r>
      <w:r w:rsidR="0051562E" w:rsidRPr="0051562E">
        <w:t>er</w:t>
      </w:r>
      <w:r>
        <w:t xml:space="preserve"> "...</w:t>
      </w:r>
      <w:r w:rsidR="0051562E" w:rsidRPr="00403E82">
        <w:rPr>
          <w:i/>
        </w:rPr>
        <w:t>le infrazioni di minore  gravit</w:t>
      </w:r>
      <w:r w:rsidRPr="00403E82">
        <w:rPr>
          <w:i/>
        </w:rPr>
        <w:t>à</w:t>
      </w:r>
      <w:r w:rsidR="0051562E" w:rsidRPr="00403E82">
        <w:rPr>
          <w:i/>
        </w:rPr>
        <w:t xml:space="preserve">,  per  le  quali  </w:t>
      </w:r>
      <w:r w:rsidRPr="00403E82">
        <w:rPr>
          <w:i/>
        </w:rPr>
        <w:t>è</w:t>
      </w:r>
      <w:r w:rsidR="0051562E" w:rsidRPr="00403E82">
        <w:rPr>
          <w:i/>
        </w:rPr>
        <w:t xml:space="preserve">  prevista  l</w:t>
      </w:r>
      <w:r w:rsidRPr="00403E82">
        <w:rPr>
          <w:i/>
        </w:rPr>
        <w:t xml:space="preserve">a </w:t>
      </w:r>
      <w:r w:rsidR="0051562E" w:rsidRPr="00403E82">
        <w:rPr>
          <w:i/>
        </w:rPr>
        <w:t xml:space="preserve">irrogazione  della sanzione del rimprovero verbale, il procedimento disciplinare </w:t>
      </w:r>
      <w:r w:rsidRPr="00403E82">
        <w:rPr>
          <w:i/>
        </w:rPr>
        <w:t>è</w:t>
      </w:r>
      <w:r w:rsidR="0051562E" w:rsidRPr="00403E82">
        <w:rPr>
          <w:i/>
        </w:rPr>
        <w:t xml:space="preserve"> di competenza  del </w:t>
      </w:r>
      <w:r w:rsidRPr="00403E82">
        <w:rPr>
          <w:i/>
        </w:rPr>
        <w:t>R</w:t>
      </w:r>
      <w:r w:rsidR="0051562E" w:rsidRPr="00403E82">
        <w:rPr>
          <w:i/>
        </w:rPr>
        <w:t xml:space="preserve">esponsabile  della  </w:t>
      </w:r>
      <w:r w:rsidRPr="00403E82">
        <w:rPr>
          <w:i/>
        </w:rPr>
        <w:t>S</w:t>
      </w:r>
      <w:r w:rsidR="0051562E" w:rsidRPr="00403E82">
        <w:rPr>
          <w:i/>
        </w:rPr>
        <w:t xml:space="preserve">truttura presso </w:t>
      </w:r>
      <w:r w:rsidRPr="00403E82">
        <w:rPr>
          <w:i/>
        </w:rPr>
        <w:t xml:space="preserve">la quale </w:t>
      </w:r>
      <w:r w:rsidR="0051562E" w:rsidRPr="00403E82">
        <w:rPr>
          <w:i/>
        </w:rPr>
        <w:t>presta servizio il dipendente</w:t>
      </w:r>
      <w:r w:rsidR="0051562E" w:rsidRPr="0051562E">
        <w:t>...";</w:t>
      </w:r>
    </w:p>
    <w:p w:rsidR="0051562E" w:rsidRDefault="00403E82" w:rsidP="0051562E">
      <w:pPr>
        <w:pStyle w:val="Paragrafoelenco"/>
        <w:numPr>
          <w:ilvl w:val="0"/>
          <w:numId w:val="6"/>
        </w:numPr>
        <w:tabs>
          <w:tab w:val="left" w:pos="567"/>
        </w:tabs>
        <w:ind w:left="567" w:hanging="567"/>
        <w:jc w:val="both"/>
      </w:pPr>
      <w:r>
        <w:t xml:space="preserve">l'articolo 55, comma 2, del Decreto Legislativo 30 marzo 2001, numero 165, come sostituito dall'articolo 13, comma 2, </w:t>
      </w:r>
      <w:r w:rsidR="00CE0A6A">
        <w:t xml:space="preserve">lettera b), </w:t>
      </w:r>
      <w:r>
        <w:t>del Decreto Legislativo 25 maggio 2017, numero 75, stabilisce, a sua volta, che "...</w:t>
      </w:r>
      <w:r w:rsidRPr="00403E82">
        <w:rPr>
          <w:i/>
        </w:rPr>
        <w:t>c</w:t>
      </w:r>
      <w:r w:rsidR="0051562E" w:rsidRPr="00403E82">
        <w:rPr>
          <w:i/>
        </w:rPr>
        <w:t>iascuna amministrazione, secondo il proprio ordinamento e  nell'ambito  della propria  organizzazione,  individua  l'ufficio  per  i  procedimenti disciplinari competente  per  le  infrazioni  punibili  con  sanzione superiore al rimprovero verbale e ne  attribuisce  la titolarit</w:t>
      </w:r>
      <w:r w:rsidRPr="00403E82">
        <w:rPr>
          <w:i/>
        </w:rPr>
        <w:t>à</w:t>
      </w:r>
      <w:r w:rsidR="0051562E" w:rsidRPr="00403E82">
        <w:rPr>
          <w:i/>
        </w:rPr>
        <w:t xml:space="preserve"> e </w:t>
      </w:r>
      <w:r w:rsidRPr="00403E82">
        <w:rPr>
          <w:i/>
        </w:rPr>
        <w:t xml:space="preserve">la </w:t>
      </w:r>
      <w:r w:rsidR="0051562E" w:rsidRPr="00403E82">
        <w:rPr>
          <w:i/>
        </w:rPr>
        <w:t>responsabilit</w:t>
      </w:r>
      <w:r w:rsidRPr="00403E82">
        <w:rPr>
          <w:i/>
        </w:rPr>
        <w:t>à</w:t>
      </w:r>
      <w:r>
        <w:t>...";</w:t>
      </w:r>
    </w:p>
    <w:p w:rsidR="00EE0B8C" w:rsidRDefault="00964B8C" w:rsidP="0051562E">
      <w:pPr>
        <w:pStyle w:val="Paragrafoelenco"/>
        <w:numPr>
          <w:ilvl w:val="0"/>
          <w:numId w:val="6"/>
        </w:numPr>
        <w:tabs>
          <w:tab w:val="left" w:pos="567"/>
        </w:tabs>
        <w:ind w:left="567" w:hanging="567"/>
        <w:jc w:val="both"/>
      </w:pPr>
      <w:r>
        <w:t xml:space="preserve">ne consegue, con specifico riguardo alla </w:t>
      </w:r>
      <w:r w:rsidR="00EE0B8C">
        <w:t xml:space="preserve">attuale </w:t>
      </w:r>
      <w:r>
        <w:t>"</w:t>
      </w:r>
      <w:r w:rsidRPr="00964B8C">
        <w:rPr>
          <w:b/>
          <w:i/>
        </w:rPr>
        <w:t>struttura organizzativa</w:t>
      </w:r>
      <w:r>
        <w:t>" dello "</w:t>
      </w:r>
      <w:r w:rsidRPr="00964B8C">
        <w:rPr>
          <w:b/>
          <w:i/>
        </w:rPr>
        <w:t>Istituto Nazionale di Astrofisica</w:t>
      </w:r>
      <w:r>
        <w:t xml:space="preserve">" che, con le nuove disposizioni </w:t>
      </w:r>
      <w:r w:rsidR="00EE0B8C">
        <w:t xml:space="preserve">normative </w:t>
      </w:r>
      <w:r>
        <w:t>introdotte dal legislatore, come innanzi richiamate, tutte le sanzioni disciplinari, fatta eccezione per il rimprovero verbale, che rientra,</w:t>
      </w:r>
      <w:r w:rsidRPr="00964B8C">
        <w:t xml:space="preserve"> </w:t>
      </w:r>
      <w:r>
        <w:t>secondo i rispettivi ambiti territoriali, nella competenza dei "</w:t>
      </w:r>
      <w:r w:rsidRPr="00964B8C">
        <w:rPr>
          <w:b/>
          <w:i/>
        </w:rPr>
        <w:t>Dirigenti</w:t>
      </w:r>
      <w:r>
        <w:t xml:space="preserve">" </w:t>
      </w:r>
      <w:r>
        <w:lastRenderedPageBreak/>
        <w:t>dei due "</w:t>
      </w:r>
      <w:r w:rsidRPr="00964B8C">
        <w:rPr>
          <w:b/>
          <w:i/>
        </w:rPr>
        <w:t>Uffici</w:t>
      </w:r>
      <w:r>
        <w:t>" della Direzione Generale e dei Direttori delle "</w:t>
      </w:r>
      <w:r w:rsidRPr="00964B8C">
        <w:rPr>
          <w:b/>
          <w:i/>
        </w:rPr>
        <w:t>Strutture di Ricerca</w:t>
      </w:r>
      <w:r>
        <w:t xml:space="preserve">", </w:t>
      </w:r>
      <w:r w:rsidRPr="0065745D">
        <w:rPr>
          <w:u w:val="single"/>
        </w:rPr>
        <w:t>possono essere comminate esclusivamente dal Direttore Generale</w:t>
      </w:r>
      <w:r w:rsidR="00EE0B8C">
        <w:t>;</w:t>
      </w:r>
    </w:p>
    <w:p w:rsidR="00964B8C" w:rsidRDefault="00964B8C" w:rsidP="0051562E">
      <w:pPr>
        <w:pStyle w:val="Paragrafoelenco"/>
        <w:numPr>
          <w:ilvl w:val="0"/>
          <w:numId w:val="6"/>
        </w:numPr>
        <w:tabs>
          <w:tab w:val="left" w:pos="567"/>
        </w:tabs>
        <w:ind w:left="567" w:hanging="567"/>
        <w:jc w:val="both"/>
      </w:pPr>
      <w:r>
        <w:t xml:space="preserve">in precedenza, </w:t>
      </w:r>
      <w:r w:rsidR="00EE0B8C">
        <w:t xml:space="preserve">invece, </w:t>
      </w:r>
      <w:r>
        <w:t>tutte le sanzioni disciplinari fino alla sospensione dal servizio per un periodo massimo di dieci giorni rientravano nella competenza, secondo i rispettivi ambiti territoriali, dei "</w:t>
      </w:r>
      <w:r w:rsidRPr="00964B8C">
        <w:rPr>
          <w:b/>
          <w:i/>
        </w:rPr>
        <w:t>Dirigenti</w:t>
      </w:r>
      <w:r>
        <w:t>" dei due "</w:t>
      </w:r>
      <w:r w:rsidRPr="00EE0B8C">
        <w:rPr>
          <w:b/>
          <w:i/>
        </w:rPr>
        <w:t>Uffici</w:t>
      </w:r>
      <w:r>
        <w:t>" della Direzione Generale e dei Direttori delle "</w:t>
      </w:r>
      <w:r w:rsidRPr="00964B8C">
        <w:rPr>
          <w:b/>
          <w:i/>
        </w:rPr>
        <w:t>Strutture di Ricerca</w:t>
      </w:r>
      <w:r>
        <w:t xml:space="preserve">" </w:t>
      </w:r>
      <w:r w:rsidR="00EE0B8C">
        <w:t>mentre</w:t>
      </w:r>
      <w:r>
        <w:t xml:space="preserve">, in via residuale, le altre sanzioni </w:t>
      </w:r>
      <w:r w:rsidR="00EE0B8C">
        <w:t xml:space="preserve">potevano essere </w:t>
      </w:r>
      <w:r>
        <w:t xml:space="preserve"> comminate </w:t>
      </w:r>
      <w:r w:rsidR="00EE0B8C">
        <w:t xml:space="preserve">soltanto </w:t>
      </w:r>
      <w:r>
        <w:t>dal Direttore Generale</w:t>
      </w:r>
      <w:r w:rsidR="00EE0B8C">
        <w:t>;</w:t>
      </w:r>
      <w:r>
        <w:t xml:space="preserve">    </w:t>
      </w:r>
    </w:p>
    <w:p w:rsidR="00403E82" w:rsidRPr="0051562E" w:rsidRDefault="00EE0B8C" w:rsidP="0051562E">
      <w:pPr>
        <w:pStyle w:val="Paragrafoelenco"/>
        <w:numPr>
          <w:ilvl w:val="0"/>
          <w:numId w:val="6"/>
        </w:numPr>
        <w:tabs>
          <w:tab w:val="left" w:pos="567"/>
        </w:tabs>
        <w:ind w:left="567" w:hanging="567"/>
        <w:jc w:val="both"/>
      </w:pPr>
      <w:r>
        <w:t xml:space="preserve">pertanto, </w:t>
      </w:r>
      <w:r w:rsidR="00403E82">
        <w:t xml:space="preserve">a decorrere dalla data di entrata in vigore del Decreto Legislativo 25 maggio 2017, numero 75, la incompatibilità tra le funzioni di </w:t>
      </w:r>
      <w:r w:rsidR="00403E82">
        <w:rPr>
          <w:bCs/>
        </w:rPr>
        <w:t>"</w:t>
      </w:r>
      <w:r w:rsidR="00403E82" w:rsidRPr="00256698">
        <w:rPr>
          <w:b/>
          <w:i/>
          <w:iCs/>
        </w:rPr>
        <w:t>Responsabile della Prevenzione della Corruzione e della Trasparenza</w:t>
      </w:r>
      <w:r w:rsidR="00403E82">
        <w:rPr>
          <w:iCs/>
        </w:rPr>
        <w:t>"</w:t>
      </w:r>
      <w:r w:rsidR="00403E82">
        <w:t xml:space="preserve"> e quelle di "</w:t>
      </w:r>
      <w:r w:rsidR="00403E82" w:rsidRPr="00E3410D">
        <w:rPr>
          <w:b/>
          <w:i/>
        </w:rPr>
        <w:t>Responsabile dello Ufficio Procedimenti Disciplinari</w:t>
      </w:r>
      <w:r w:rsidR="00403E82">
        <w:t>"</w:t>
      </w:r>
      <w:r w:rsidR="00964B8C">
        <w:t xml:space="preserve">, </w:t>
      </w:r>
      <w:r>
        <w:t xml:space="preserve">in effetti, </w:t>
      </w:r>
      <w:r w:rsidR="00964B8C">
        <w:t>non è più solo formale ed astratta</w:t>
      </w:r>
      <w:r>
        <w:t xml:space="preserve">, ma sostanziale e concreta; </w:t>
      </w:r>
      <w:r w:rsidR="00964B8C">
        <w:t xml:space="preserve"> </w:t>
      </w:r>
      <w:r w:rsidR="00403E82">
        <w:t xml:space="preserve">     </w:t>
      </w:r>
    </w:p>
    <w:p w:rsidR="000C5F28" w:rsidRPr="000C5F28" w:rsidRDefault="00E217B5" w:rsidP="0065745D">
      <w:pPr>
        <w:pStyle w:val="Paragrafoelenco"/>
        <w:numPr>
          <w:ilvl w:val="0"/>
          <w:numId w:val="6"/>
        </w:numPr>
        <w:tabs>
          <w:tab w:val="left" w:pos="567"/>
        </w:tabs>
        <w:ind w:left="567" w:hanging="567"/>
        <w:jc w:val="both"/>
        <w:rPr>
          <w:iCs/>
        </w:rPr>
      </w:pPr>
      <w:r>
        <w:t>al fine</w:t>
      </w:r>
      <w:r w:rsidR="0065745D">
        <w:t xml:space="preserve">, quindi, </w:t>
      </w:r>
      <w:r>
        <w:t xml:space="preserve">di prevenire </w:t>
      </w:r>
      <w:r w:rsidR="004A3E79">
        <w:t>eventuali</w:t>
      </w:r>
      <w:r>
        <w:t xml:space="preserve"> situazion</w:t>
      </w:r>
      <w:r w:rsidR="00D73826">
        <w:t>i</w:t>
      </w:r>
      <w:r>
        <w:t xml:space="preserve"> di conflitto di interesse</w:t>
      </w:r>
      <w:r w:rsidR="0065745D">
        <w:t xml:space="preserve">, </w:t>
      </w:r>
      <w:r w:rsidR="002D1DDB" w:rsidRPr="0065745D">
        <w:rPr>
          <w:u w:val="single"/>
        </w:rPr>
        <w:t>che</w:t>
      </w:r>
      <w:r w:rsidR="00BB0B33" w:rsidRPr="0065745D">
        <w:rPr>
          <w:u w:val="single"/>
        </w:rPr>
        <w:t xml:space="preserve"> comunque</w:t>
      </w:r>
      <w:r w:rsidR="002D1DDB" w:rsidRPr="0065745D">
        <w:rPr>
          <w:u w:val="single"/>
        </w:rPr>
        <w:t xml:space="preserve">, </w:t>
      </w:r>
      <w:r w:rsidR="0065745D" w:rsidRPr="0065745D">
        <w:rPr>
          <w:u w:val="single"/>
        </w:rPr>
        <w:t xml:space="preserve">a tutt'oggi, </w:t>
      </w:r>
      <w:r w:rsidR="002D1DDB" w:rsidRPr="0065745D">
        <w:rPr>
          <w:u w:val="single"/>
        </w:rPr>
        <w:t xml:space="preserve">non </w:t>
      </w:r>
      <w:r w:rsidR="0065745D" w:rsidRPr="0065745D">
        <w:rPr>
          <w:u w:val="single"/>
        </w:rPr>
        <w:t xml:space="preserve">si </w:t>
      </w:r>
      <w:r w:rsidR="004A3E79" w:rsidRPr="0065745D">
        <w:rPr>
          <w:u w:val="single"/>
        </w:rPr>
        <w:t>sono</w:t>
      </w:r>
      <w:r w:rsidR="0065745D" w:rsidRPr="0065745D">
        <w:rPr>
          <w:u w:val="single"/>
        </w:rPr>
        <w:t xml:space="preserve"> ancora verificate</w:t>
      </w:r>
      <w:r w:rsidR="0065745D">
        <w:t>, la</w:t>
      </w:r>
      <w:r>
        <w:t xml:space="preserve"> Dire</w:t>
      </w:r>
      <w:r w:rsidR="006349D6">
        <w:t>zione</w:t>
      </w:r>
      <w:r>
        <w:t xml:space="preserve"> Generale</w:t>
      </w:r>
      <w:r w:rsidR="002D1DDB">
        <w:t xml:space="preserve">, </w:t>
      </w:r>
      <w:r w:rsidR="0065745D">
        <w:t xml:space="preserve">tenendo conto anche della iniziale raccomandazione </w:t>
      </w:r>
      <w:r w:rsidR="002D1DDB">
        <w:t>del Consiglio di Amministrazione,</w:t>
      </w:r>
      <w:r w:rsidR="00353A28">
        <w:t xml:space="preserve"> </w:t>
      </w:r>
      <w:r w:rsidR="0065745D">
        <w:t>secondo la quale sarebbe stato preferibile, a regime, tenere separati l'incarico d</w:t>
      </w:r>
      <w:r w:rsidR="000C5F28">
        <w:t>i</w:t>
      </w:r>
      <w:r w:rsidR="0065745D">
        <w:t xml:space="preserve"> </w:t>
      </w:r>
      <w:r w:rsidR="000C5F28">
        <w:t>"</w:t>
      </w:r>
      <w:r w:rsidR="0065745D" w:rsidRPr="000C5F28">
        <w:rPr>
          <w:b/>
          <w:i/>
        </w:rPr>
        <w:t>Direttore Generale</w:t>
      </w:r>
      <w:r w:rsidR="000C5F28">
        <w:t>"</w:t>
      </w:r>
      <w:r w:rsidR="0065745D">
        <w:t xml:space="preserve"> dello "</w:t>
      </w:r>
      <w:r w:rsidR="0065745D" w:rsidRPr="000C5F28">
        <w:rPr>
          <w:b/>
          <w:i/>
        </w:rPr>
        <w:t>Istituto Nazionale di Astrofisica</w:t>
      </w:r>
      <w:r w:rsidR="0065745D">
        <w:t xml:space="preserve">" da quello di </w:t>
      </w:r>
      <w:r w:rsidR="0065745D">
        <w:rPr>
          <w:bCs/>
        </w:rPr>
        <w:t>"</w:t>
      </w:r>
      <w:r w:rsidR="0065745D" w:rsidRPr="00256698">
        <w:rPr>
          <w:b/>
          <w:i/>
          <w:iCs/>
        </w:rPr>
        <w:t>Responsabile della Prevenzione della Corruzione e della Trasparenza</w:t>
      </w:r>
      <w:r w:rsidR="0065745D">
        <w:rPr>
          <w:iCs/>
        </w:rPr>
        <w:t>" del medesimo "</w:t>
      </w:r>
      <w:r w:rsidR="0065745D" w:rsidRPr="0065745D">
        <w:rPr>
          <w:b/>
          <w:i/>
          <w:iCs/>
        </w:rPr>
        <w:t>Istituto</w:t>
      </w:r>
      <w:r w:rsidR="0065745D">
        <w:rPr>
          <w:iCs/>
        </w:rPr>
        <w:t>"</w:t>
      </w:r>
      <w:r w:rsidR="00D73826">
        <w:rPr>
          <w:iCs/>
        </w:rPr>
        <w:t xml:space="preserve"> e della </w:t>
      </w:r>
      <w:r w:rsidR="0096423B">
        <w:rPr>
          <w:iCs/>
        </w:rPr>
        <w:t>necessità di conferire quest'ultimo</w:t>
      </w:r>
      <w:r w:rsidR="00D73826">
        <w:rPr>
          <w:iCs/>
        </w:rPr>
        <w:t xml:space="preserve">, </w:t>
      </w:r>
      <w:r w:rsidR="0096423B">
        <w:rPr>
          <w:iCs/>
        </w:rPr>
        <w:t>nel rispetto del</w:t>
      </w:r>
      <w:r w:rsidR="00D73826">
        <w:rPr>
          <w:iCs/>
        </w:rPr>
        <w:t>le diposizioni vigenti in materia</w:t>
      </w:r>
      <w:r w:rsidR="000C5F28">
        <w:rPr>
          <w:iCs/>
        </w:rPr>
        <w:t>,</w:t>
      </w:r>
      <w:r w:rsidR="0065745D">
        <w:rPr>
          <w:iCs/>
        </w:rPr>
        <w:t xml:space="preserve"> </w:t>
      </w:r>
      <w:r w:rsidR="00D73826">
        <w:rPr>
          <w:iCs/>
        </w:rPr>
        <w:t xml:space="preserve">ad una unità in personale in possesso della qualifica di dirigente, </w:t>
      </w:r>
      <w:r w:rsidR="00353A28">
        <w:t>ha</w:t>
      </w:r>
      <w:r w:rsidR="002D1DDB">
        <w:t xml:space="preserve"> avviato</w:t>
      </w:r>
      <w:r w:rsidR="000C5F28">
        <w:t xml:space="preserve">, a tal fine, </w:t>
      </w:r>
      <w:r w:rsidR="006349D6">
        <w:t>una indagine ricognitiva, propedeutica alla adozione delle determinazioni più opportune</w:t>
      </w:r>
      <w:r w:rsidR="000C5F28">
        <w:t>;</w:t>
      </w:r>
    </w:p>
    <w:p w:rsidR="00DD2088" w:rsidRDefault="00CE0A6A" w:rsidP="0065745D">
      <w:pPr>
        <w:pStyle w:val="Paragrafoelenco"/>
        <w:numPr>
          <w:ilvl w:val="0"/>
          <w:numId w:val="6"/>
        </w:numPr>
        <w:tabs>
          <w:tab w:val="left" w:pos="567"/>
        </w:tabs>
        <w:ind w:left="567" w:hanging="567"/>
        <w:jc w:val="both"/>
        <w:rPr>
          <w:iCs/>
        </w:rPr>
      </w:pPr>
      <w:r>
        <w:rPr>
          <w:iCs/>
        </w:rPr>
        <w:t>a tutt'oggi</w:t>
      </w:r>
      <w:r w:rsidR="002D1DDB">
        <w:rPr>
          <w:iCs/>
        </w:rPr>
        <w:t xml:space="preserve">, anche in </w:t>
      </w:r>
      <w:r w:rsidR="000C5F28">
        <w:rPr>
          <w:iCs/>
        </w:rPr>
        <w:t>considerazione della attuale dimensione della</w:t>
      </w:r>
      <w:r w:rsidR="00DD2088">
        <w:rPr>
          <w:iCs/>
        </w:rPr>
        <w:t xml:space="preserve"> dotazione organica del personale </w:t>
      </w:r>
      <w:r w:rsidR="00DD2088" w:rsidRPr="00EE07A3">
        <w:t>del</w:t>
      </w:r>
      <w:r w:rsidR="000C5F28">
        <w:t xml:space="preserve"> predetto "</w:t>
      </w:r>
      <w:r w:rsidR="00DD2088" w:rsidRPr="004B5CF8">
        <w:rPr>
          <w:b/>
          <w:i/>
        </w:rPr>
        <w:t>Istitu</w:t>
      </w:r>
      <w:r w:rsidR="004B5CF8">
        <w:rPr>
          <w:b/>
          <w:i/>
        </w:rPr>
        <w:t>to</w:t>
      </w:r>
      <w:r w:rsidR="000C5F28">
        <w:t>", che annovera</w:t>
      </w:r>
      <w:r w:rsidR="004B5CF8">
        <w:t xml:space="preserve">, peraltro, </w:t>
      </w:r>
      <w:r w:rsidR="000C5F28">
        <w:t xml:space="preserve">soltanto due dipendenti con la qualifica di dirigente, </w:t>
      </w:r>
      <w:r w:rsidR="00DD2088">
        <w:rPr>
          <w:iCs/>
        </w:rPr>
        <w:t xml:space="preserve">non è stato ancora possibile </w:t>
      </w:r>
      <w:r w:rsidR="006349D6">
        <w:rPr>
          <w:iCs/>
        </w:rPr>
        <w:t xml:space="preserve">proporre </w:t>
      </w:r>
      <w:r w:rsidR="004B5CF8">
        <w:rPr>
          <w:iCs/>
        </w:rPr>
        <w:t>al Consiglio di Amministrazione</w:t>
      </w:r>
      <w:r w:rsidR="0096423B">
        <w:rPr>
          <w:iCs/>
        </w:rPr>
        <w:t>, per le motivazioni di seguito esposte,</w:t>
      </w:r>
      <w:r w:rsidR="004B5CF8">
        <w:rPr>
          <w:iCs/>
        </w:rPr>
        <w:t xml:space="preserve"> l'</w:t>
      </w:r>
      <w:r w:rsidR="00DD2088">
        <w:rPr>
          <w:iCs/>
        </w:rPr>
        <w:t>a</w:t>
      </w:r>
      <w:r w:rsidR="004A3E79">
        <w:rPr>
          <w:iCs/>
        </w:rPr>
        <w:t>do</w:t>
      </w:r>
      <w:r w:rsidR="004B5CF8">
        <w:rPr>
          <w:iCs/>
        </w:rPr>
        <w:t>zione di</w:t>
      </w:r>
      <w:r w:rsidR="00DD2088">
        <w:rPr>
          <w:iCs/>
        </w:rPr>
        <w:t xml:space="preserve"> soluzioni </w:t>
      </w:r>
      <w:r w:rsidR="000C5F28">
        <w:rPr>
          <w:iCs/>
        </w:rPr>
        <w:t xml:space="preserve">organizzative che consentano di attribuire ad altre figure professionali interne l'incarico di </w:t>
      </w:r>
      <w:r w:rsidR="000C5F28">
        <w:rPr>
          <w:bCs/>
        </w:rPr>
        <w:t>"</w:t>
      </w:r>
      <w:r w:rsidR="000C5F28" w:rsidRPr="00256698">
        <w:rPr>
          <w:b/>
          <w:i/>
          <w:iCs/>
        </w:rPr>
        <w:t>Responsabile della Prevenzione della Corruzione e della Trasparenza</w:t>
      </w:r>
      <w:r w:rsidR="000C5F28">
        <w:rPr>
          <w:iCs/>
        </w:rPr>
        <w:t>";</w:t>
      </w:r>
    </w:p>
    <w:p w:rsidR="00DD2088" w:rsidRDefault="00CE0A6A" w:rsidP="00CE0A6A">
      <w:pPr>
        <w:pStyle w:val="Paragrafoelenco"/>
        <w:numPr>
          <w:ilvl w:val="0"/>
          <w:numId w:val="6"/>
        </w:numPr>
        <w:tabs>
          <w:tab w:val="left" w:pos="567"/>
        </w:tabs>
        <w:ind w:left="567" w:hanging="567"/>
        <w:jc w:val="both"/>
        <w:rPr>
          <w:iCs/>
        </w:rPr>
      </w:pPr>
      <w:r>
        <w:rPr>
          <w:iCs/>
        </w:rPr>
        <w:t>in particolare</w:t>
      </w:r>
      <w:r w:rsidR="00DD2088">
        <w:rPr>
          <w:iCs/>
        </w:rPr>
        <w:t>:</w:t>
      </w:r>
    </w:p>
    <w:p w:rsidR="00DD2088" w:rsidRPr="00456012" w:rsidRDefault="006D43A9" w:rsidP="00CE0A6A">
      <w:pPr>
        <w:pStyle w:val="Paragrafoelenco"/>
        <w:numPr>
          <w:ilvl w:val="0"/>
          <w:numId w:val="4"/>
        </w:numPr>
        <w:tabs>
          <w:tab w:val="left" w:pos="1134"/>
        </w:tabs>
        <w:ind w:left="1134" w:hanging="567"/>
        <w:jc w:val="both"/>
        <w:rPr>
          <w:bCs/>
          <w:i/>
          <w:iCs/>
        </w:rPr>
      </w:pPr>
      <w:r>
        <w:rPr>
          <w:bCs/>
          <w:iCs/>
        </w:rPr>
        <w:t xml:space="preserve">i </w:t>
      </w:r>
      <w:r w:rsidR="00DD2088">
        <w:rPr>
          <w:bCs/>
          <w:iCs/>
        </w:rPr>
        <w:t xml:space="preserve">due </w:t>
      </w:r>
      <w:r w:rsidR="00BB0B33" w:rsidRPr="00BB0B33">
        <w:rPr>
          <w:bCs/>
          <w:iCs/>
        </w:rPr>
        <w:t xml:space="preserve">dirigenti amministrativi </w:t>
      </w:r>
      <w:r w:rsidRPr="00BB0B33">
        <w:rPr>
          <w:bCs/>
          <w:iCs/>
        </w:rPr>
        <w:t>in servizio</w:t>
      </w:r>
      <w:r>
        <w:rPr>
          <w:bCs/>
          <w:iCs/>
        </w:rPr>
        <w:t xml:space="preserve"> </w:t>
      </w:r>
      <w:r w:rsidR="00CE0A6A">
        <w:rPr>
          <w:bCs/>
          <w:iCs/>
        </w:rPr>
        <w:t xml:space="preserve">di ruolo con rapporto di lavoro a tempo indeterminato </w:t>
      </w:r>
      <w:r>
        <w:rPr>
          <w:bCs/>
          <w:iCs/>
        </w:rPr>
        <w:t xml:space="preserve">presso </w:t>
      </w:r>
      <w:r w:rsidRPr="00EE07A3">
        <w:t>l</w:t>
      </w:r>
      <w:r w:rsidR="00CE0A6A">
        <w:t>o "</w:t>
      </w:r>
      <w:r w:rsidRPr="00EE07A3">
        <w:t>Istituto Nazionale di Astrofisica</w:t>
      </w:r>
      <w:r w:rsidR="00CE0A6A">
        <w:t>"</w:t>
      </w:r>
      <w:r w:rsidRPr="00BB0B33">
        <w:rPr>
          <w:bCs/>
          <w:iCs/>
        </w:rPr>
        <w:t xml:space="preserve"> </w:t>
      </w:r>
      <w:r>
        <w:rPr>
          <w:bCs/>
          <w:iCs/>
        </w:rPr>
        <w:t xml:space="preserve">sono dirigenti </w:t>
      </w:r>
      <w:r w:rsidR="00BB0B33" w:rsidRPr="00BB0B33">
        <w:rPr>
          <w:bCs/>
          <w:iCs/>
        </w:rPr>
        <w:t xml:space="preserve">di </w:t>
      </w:r>
      <w:r>
        <w:rPr>
          <w:bCs/>
          <w:iCs/>
        </w:rPr>
        <w:t>second</w:t>
      </w:r>
      <w:r w:rsidR="00BB0B33" w:rsidRPr="00BB0B33">
        <w:rPr>
          <w:bCs/>
          <w:iCs/>
        </w:rPr>
        <w:t>a fascia</w:t>
      </w:r>
      <w:r>
        <w:rPr>
          <w:bCs/>
          <w:iCs/>
        </w:rPr>
        <w:t xml:space="preserve"> e</w:t>
      </w:r>
      <w:r w:rsidR="00BB0B33">
        <w:rPr>
          <w:bCs/>
          <w:iCs/>
        </w:rPr>
        <w:t xml:space="preserve"> ri</w:t>
      </w:r>
      <w:r>
        <w:rPr>
          <w:bCs/>
          <w:iCs/>
        </w:rPr>
        <w:t>copro</w:t>
      </w:r>
      <w:r w:rsidR="00BB0B33">
        <w:rPr>
          <w:bCs/>
          <w:iCs/>
        </w:rPr>
        <w:t>no attualmente gli incarichi di responsabili</w:t>
      </w:r>
      <w:r>
        <w:rPr>
          <w:bCs/>
          <w:iCs/>
        </w:rPr>
        <w:t>tà</w:t>
      </w:r>
      <w:r w:rsidR="00BB0B33">
        <w:rPr>
          <w:bCs/>
          <w:iCs/>
        </w:rPr>
        <w:t xml:space="preserve"> degli</w:t>
      </w:r>
      <w:r w:rsidR="004A3E79">
        <w:rPr>
          <w:bCs/>
          <w:iCs/>
        </w:rPr>
        <w:t xml:space="preserve"> unici due</w:t>
      </w:r>
      <w:r w:rsidR="00BB0B33">
        <w:rPr>
          <w:bCs/>
          <w:iCs/>
        </w:rPr>
        <w:t xml:space="preserve"> Uffici</w:t>
      </w:r>
      <w:r w:rsidR="004A3E79">
        <w:rPr>
          <w:bCs/>
          <w:iCs/>
        </w:rPr>
        <w:t xml:space="preserve"> della Direzione Generale, ossia l</w:t>
      </w:r>
      <w:r w:rsidR="00CE0A6A">
        <w:rPr>
          <w:bCs/>
          <w:iCs/>
        </w:rPr>
        <w:t xml:space="preserve">o </w:t>
      </w:r>
      <w:r w:rsidR="004A3E79">
        <w:t>Ufficio</w:t>
      </w:r>
      <w:r w:rsidR="00CE0A6A">
        <w:t xml:space="preserve"> I</w:t>
      </w:r>
      <w:r w:rsidR="004A3E79">
        <w:t xml:space="preserve"> </w:t>
      </w:r>
      <w:r w:rsidR="00CE0A6A">
        <w:t>"</w:t>
      </w:r>
      <w:r w:rsidR="00CE0A6A" w:rsidRPr="00CE0A6A">
        <w:rPr>
          <w:b/>
          <w:i/>
        </w:rPr>
        <w:t>Gestione delle</w:t>
      </w:r>
      <w:r w:rsidR="00CE0A6A" w:rsidRPr="00CE0A6A">
        <w:rPr>
          <w:b/>
        </w:rPr>
        <w:t xml:space="preserve"> </w:t>
      </w:r>
      <w:r w:rsidR="00BB0B33" w:rsidRPr="00CE0A6A">
        <w:rPr>
          <w:b/>
          <w:i/>
        </w:rPr>
        <w:t>Risorse Umane</w:t>
      </w:r>
      <w:r w:rsidR="00CE0A6A">
        <w:rPr>
          <w:iCs/>
        </w:rPr>
        <w:t>"</w:t>
      </w:r>
      <w:r w:rsidR="00BB0B33">
        <w:rPr>
          <w:bCs/>
          <w:iCs/>
        </w:rPr>
        <w:t xml:space="preserve"> e</w:t>
      </w:r>
      <w:r w:rsidR="00CE0A6A">
        <w:rPr>
          <w:bCs/>
          <w:iCs/>
        </w:rPr>
        <w:t xml:space="preserve"> lo</w:t>
      </w:r>
      <w:r w:rsidR="004A3E79">
        <w:rPr>
          <w:bCs/>
          <w:iCs/>
        </w:rPr>
        <w:t xml:space="preserve"> </w:t>
      </w:r>
      <w:r w:rsidR="004A3E79">
        <w:t>Ufficio</w:t>
      </w:r>
      <w:r w:rsidR="00BB0B33">
        <w:rPr>
          <w:bCs/>
          <w:iCs/>
        </w:rPr>
        <w:t xml:space="preserve"> </w:t>
      </w:r>
      <w:r w:rsidR="00CE0A6A">
        <w:rPr>
          <w:bCs/>
          <w:iCs/>
        </w:rPr>
        <w:t>II "</w:t>
      </w:r>
      <w:r w:rsidR="00BB0B33" w:rsidRPr="00CE0A6A">
        <w:rPr>
          <w:b/>
          <w:bCs/>
          <w:i/>
          <w:iCs/>
        </w:rPr>
        <w:t>Gestione Bilancio, Contratti e Appalti</w:t>
      </w:r>
      <w:r w:rsidR="00CE0A6A">
        <w:rPr>
          <w:iCs/>
        </w:rPr>
        <w:t>"</w:t>
      </w:r>
      <w:r>
        <w:rPr>
          <w:iCs/>
        </w:rPr>
        <w:t>;</w:t>
      </w:r>
    </w:p>
    <w:p w:rsidR="00456012" w:rsidRPr="006D43A9" w:rsidRDefault="00456012" w:rsidP="00CE0A6A">
      <w:pPr>
        <w:pStyle w:val="Paragrafoelenco"/>
        <w:numPr>
          <w:ilvl w:val="0"/>
          <w:numId w:val="4"/>
        </w:numPr>
        <w:tabs>
          <w:tab w:val="left" w:pos="1134"/>
        </w:tabs>
        <w:ind w:left="1134" w:hanging="567"/>
        <w:jc w:val="both"/>
        <w:rPr>
          <w:bCs/>
          <w:i/>
          <w:iCs/>
        </w:rPr>
      </w:pPr>
      <w:r>
        <w:rPr>
          <w:iCs/>
        </w:rPr>
        <w:t xml:space="preserve">i predetti Dirigenti hanno sollevato dubbi sulla compatibilità dei loro incarichi di responsabilità con quello di </w:t>
      </w:r>
      <w:r w:rsidR="00CE0A6A">
        <w:rPr>
          <w:iCs/>
        </w:rPr>
        <w:t>"</w:t>
      </w:r>
      <w:r w:rsidRPr="00EE07A3">
        <w:rPr>
          <w:i/>
          <w:iCs/>
        </w:rPr>
        <w:t>Responsabile della Prevenzione della Corruzione e della Trasparenza</w:t>
      </w:r>
      <w:r w:rsidR="00CE0A6A">
        <w:rPr>
          <w:iCs/>
        </w:rPr>
        <w:t>"</w:t>
      </w:r>
      <w:r>
        <w:rPr>
          <w:iCs/>
        </w:rPr>
        <w:t xml:space="preserve">, atteso che gli incarichi stessi riguardano aree particolarmente esposte al rischio corruttivo; </w:t>
      </w:r>
    </w:p>
    <w:p w:rsidR="006D43A9" w:rsidRPr="00D11D77" w:rsidRDefault="006D43A9" w:rsidP="00CE0A6A">
      <w:pPr>
        <w:pStyle w:val="Paragrafoelenco"/>
        <w:numPr>
          <w:ilvl w:val="0"/>
          <w:numId w:val="4"/>
        </w:numPr>
        <w:tabs>
          <w:tab w:val="left" w:pos="1134"/>
        </w:tabs>
        <w:ind w:left="1134" w:hanging="567"/>
        <w:jc w:val="both"/>
        <w:rPr>
          <w:bCs/>
        </w:rPr>
      </w:pPr>
      <w:r>
        <w:rPr>
          <w:bCs/>
          <w:iCs/>
        </w:rPr>
        <w:t xml:space="preserve">non </w:t>
      </w:r>
      <w:r w:rsidR="00CE0A6A">
        <w:rPr>
          <w:bCs/>
          <w:iCs/>
        </w:rPr>
        <w:t>è, peraltro, possibile conferire ad unità di personale in possesso della qualifica di funzionario di amministrazione</w:t>
      </w:r>
      <w:r w:rsidRPr="006D43A9">
        <w:rPr>
          <w:bCs/>
        </w:rPr>
        <w:t xml:space="preserve"> incarichi di natura dirigenziale</w:t>
      </w:r>
      <w:r w:rsidR="00CE0A6A">
        <w:rPr>
          <w:bCs/>
        </w:rPr>
        <w:t xml:space="preserve"> ai sensi dell'</w:t>
      </w:r>
      <w:r>
        <w:rPr>
          <w:bCs/>
        </w:rPr>
        <w:t>articolo 19, comma</w:t>
      </w:r>
      <w:r w:rsidRPr="006D43A9">
        <w:rPr>
          <w:bCs/>
        </w:rPr>
        <w:t xml:space="preserve"> 6, del </w:t>
      </w:r>
      <w:r>
        <w:rPr>
          <w:bCs/>
        </w:rPr>
        <w:t xml:space="preserve">Decreto </w:t>
      </w:r>
      <w:r w:rsidR="00CE0A6A">
        <w:rPr>
          <w:bCs/>
        </w:rPr>
        <w:t>L</w:t>
      </w:r>
      <w:r>
        <w:rPr>
          <w:bCs/>
        </w:rPr>
        <w:t>egislativo 30 marzo 2001, numero</w:t>
      </w:r>
      <w:r w:rsidRPr="006D43A9">
        <w:rPr>
          <w:bCs/>
        </w:rPr>
        <w:t xml:space="preserve"> 165</w:t>
      </w:r>
      <w:r>
        <w:rPr>
          <w:bCs/>
        </w:rPr>
        <w:t>, e s</w:t>
      </w:r>
      <w:r w:rsidR="00CE0A6A">
        <w:rPr>
          <w:bCs/>
        </w:rPr>
        <w:t xml:space="preserve">uccessive modifiche ed integrazioni, perché gli stessi non possono </w:t>
      </w:r>
      <w:r w:rsidR="00A15FD7">
        <w:rPr>
          <w:bCs/>
        </w:rPr>
        <w:t xml:space="preserve">superare una misura percentuale </w:t>
      </w:r>
      <w:r w:rsidR="00D11D77">
        <w:rPr>
          <w:bCs/>
        </w:rPr>
        <w:t>"...</w:t>
      </w:r>
      <w:r w:rsidR="00D11D77" w:rsidRPr="00D11D77">
        <w:rPr>
          <w:bCs/>
          <w:i/>
        </w:rPr>
        <w:t>dell'8 per cento della dotazione organica di quelli appartenenti alla seconda fascia</w:t>
      </w:r>
      <w:r w:rsidR="00D11D77">
        <w:rPr>
          <w:bCs/>
        </w:rPr>
        <w:t>...";</w:t>
      </w:r>
    </w:p>
    <w:p w:rsidR="00FE1ECA" w:rsidRPr="00FE1ECA" w:rsidRDefault="00D11D77" w:rsidP="00D11D77">
      <w:pPr>
        <w:pStyle w:val="Paragrafoelenco"/>
        <w:numPr>
          <w:ilvl w:val="0"/>
          <w:numId w:val="4"/>
        </w:numPr>
        <w:tabs>
          <w:tab w:val="left" w:pos="1134"/>
        </w:tabs>
        <w:ind w:left="1134" w:hanging="567"/>
        <w:jc w:val="both"/>
        <w:rPr>
          <w:iCs/>
        </w:rPr>
      </w:pPr>
      <w:r>
        <w:rPr>
          <w:bCs/>
          <w:iCs/>
        </w:rPr>
        <w:t>p</w:t>
      </w:r>
      <w:r w:rsidR="004A3E79">
        <w:rPr>
          <w:bCs/>
          <w:iCs/>
        </w:rPr>
        <w:t>reso atto delle oggettive difficoltà</w:t>
      </w:r>
      <w:r w:rsidR="00456012">
        <w:rPr>
          <w:bCs/>
          <w:iCs/>
        </w:rPr>
        <w:t xml:space="preserve"> </w:t>
      </w:r>
      <w:r w:rsidR="00FE1ECA">
        <w:rPr>
          <w:bCs/>
          <w:iCs/>
        </w:rPr>
        <w:t>che esistono all'interno dello "</w:t>
      </w:r>
      <w:r w:rsidR="00FE1ECA" w:rsidRPr="00FE1ECA">
        <w:rPr>
          <w:b/>
          <w:bCs/>
          <w:i/>
          <w:iCs/>
        </w:rPr>
        <w:t>Istituto Nazionale di Astrofisica</w:t>
      </w:r>
      <w:r w:rsidR="00FE1ECA">
        <w:rPr>
          <w:bCs/>
          <w:iCs/>
        </w:rPr>
        <w:t xml:space="preserve">" ai fini della </w:t>
      </w:r>
      <w:r w:rsidR="00456012">
        <w:rPr>
          <w:bCs/>
          <w:iCs/>
        </w:rPr>
        <w:t xml:space="preserve">individuazione di un nuovo </w:t>
      </w:r>
      <w:r w:rsidR="00FE1ECA">
        <w:rPr>
          <w:bCs/>
          <w:iCs/>
        </w:rPr>
        <w:t>"</w:t>
      </w:r>
      <w:r w:rsidR="00456012" w:rsidRPr="00FE1ECA">
        <w:rPr>
          <w:b/>
          <w:i/>
          <w:iCs/>
        </w:rPr>
        <w:t>Responsabile della Prevenzione della Corruzione e della Trasparenza</w:t>
      </w:r>
      <w:r w:rsidR="00FE1ECA">
        <w:rPr>
          <w:iCs/>
        </w:rPr>
        <w:t>"</w:t>
      </w:r>
      <w:r w:rsidR="00456012">
        <w:rPr>
          <w:iCs/>
        </w:rPr>
        <w:t xml:space="preserve">, </w:t>
      </w:r>
      <w:r w:rsidR="00456012" w:rsidRPr="00EE07A3">
        <w:t>l</w:t>
      </w:r>
      <w:r w:rsidR="00FE1ECA">
        <w:t xml:space="preserve">a Direzione Generale, per il  momento, </w:t>
      </w:r>
      <w:r w:rsidR="00455323">
        <w:t xml:space="preserve">ha </w:t>
      </w:r>
      <w:r w:rsidR="00456012">
        <w:t>fa</w:t>
      </w:r>
      <w:r w:rsidR="00455323">
        <w:t>tto</w:t>
      </w:r>
      <w:r w:rsidR="00456012">
        <w:t xml:space="preserve"> proprie le indicazioni </w:t>
      </w:r>
      <w:r w:rsidR="00FE1ECA">
        <w:t xml:space="preserve">contenute </w:t>
      </w:r>
      <w:r w:rsidR="00DB4BEC">
        <w:t>nello</w:t>
      </w:r>
      <w:r w:rsidR="00456012">
        <w:t xml:space="preserve"> </w:t>
      </w:r>
      <w:r w:rsidR="00FE1ECA">
        <w:t>"</w:t>
      </w:r>
      <w:r w:rsidR="00456012" w:rsidRPr="00FE1ECA">
        <w:rPr>
          <w:b/>
          <w:i/>
        </w:rPr>
        <w:t>Aggiornamento al Piano Nazionale Anticorruzione</w:t>
      </w:r>
      <w:r w:rsidR="00FE1ECA" w:rsidRPr="00FE1ECA">
        <w:rPr>
          <w:b/>
          <w:i/>
        </w:rPr>
        <w:t xml:space="preserve"> per l'</w:t>
      </w:r>
      <w:r w:rsidR="00DB4BEC">
        <w:rPr>
          <w:b/>
          <w:i/>
        </w:rPr>
        <w:t>A</w:t>
      </w:r>
      <w:r w:rsidR="00FE1ECA" w:rsidRPr="00FE1ECA">
        <w:rPr>
          <w:b/>
          <w:i/>
        </w:rPr>
        <w:t>nno 2017</w:t>
      </w:r>
      <w:r w:rsidR="00FE1ECA">
        <w:rPr>
          <w:iCs/>
        </w:rPr>
        <w:t>"</w:t>
      </w:r>
      <w:r w:rsidR="00456012">
        <w:rPr>
          <w:iCs/>
        </w:rPr>
        <w:t>, approvato in via definitiva con Delibera del</w:t>
      </w:r>
      <w:r w:rsidR="00FE1ECA">
        <w:rPr>
          <w:iCs/>
        </w:rPr>
        <w:t>la "</w:t>
      </w:r>
      <w:r w:rsidR="00456012" w:rsidRPr="00FE1ECA">
        <w:rPr>
          <w:b/>
          <w:i/>
        </w:rPr>
        <w:t>Autorità</w:t>
      </w:r>
      <w:r w:rsidR="00FE1ECA" w:rsidRPr="00FE1ECA">
        <w:rPr>
          <w:b/>
          <w:i/>
        </w:rPr>
        <w:t xml:space="preserve"> Nazionale Anticorruzione</w:t>
      </w:r>
      <w:r w:rsidR="00FE1ECA">
        <w:t>"</w:t>
      </w:r>
      <w:r w:rsidR="00456012">
        <w:t xml:space="preserve"> del  22 novembre 2017, numero 1208</w:t>
      </w:r>
      <w:r w:rsidR="00FE1ECA">
        <w:t>;</w:t>
      </w:r>
    </w:p>
    <w:p w:rsidR="002775A3" w:rsidRPr="002775A3" w:rsidRDefault="00455323" w:rsidP="00D11D77">
      <w:pPr>
        <w:pStyle w:val="Paragrafoelenco"/>
        <w:numPr>
          <w:ilvl w:val="0"/>
          <w:numId w:val="4"/>
        </w:numPr>
        <w:tabs>
          <w:tab w:val="left" w:pos="1134"/>
        </w:tabs>
        <w:ind w:left="1134" w:hanging="567"/>
        <w:jc w:val="both"/>
        <w:rPr>
          <w:iCs/>
        </w:rPr>
      </w:pPr>
      <w:r>
        <w:lastRenderedPageBreak/>
        <w:t>in particolare</w:t>
      </w:r>
      <w:r w:rsidR="00FE1ECA">
        <w:t xml:space="preserve">, </w:t>
      </w:r>
      <w:r w:rsidR="00456012">
        <w:t>nell</w:t>
      </w:r>
      <w:r w:rsidR="00456012" w:rsidRPr="00EE07A3">
        <w:t>’</w:t>
      </w:r>
      <w:r w:rsidR="00456012">
        <w:t xml:space="preserve">approfondimento dedicato alle </w:t>
      </w:r>
      <w:r w:rsidR="00106CCF">
        <w:t>"</w:t>
      </w:r>
      <w:r w:rsidR="00456012" w:rsidRPr="00106CCF">
        <w:rPr>
          <w:b/>
          <w:i/>
        </w:rPr>
        <w:t>Istituzioni Universitarie</w:t>
      </w:r>
      <w:r w:rsidR="00106CCF">
        <w:t>"</w:t>
      </w:r>
      <w:r w:rsidR="00456012">
        <w:t xml:space="preserve"> </w:t>
      </w:r>
      <w:r w:rsidR="007F4B6E">
        <w:t xml:space="preserve">(Sezione III, pagine 46 e seguenti), </w:t>
      </w:r>
      <w:r w:rsidR="00106CCF">
        <w:t>e, specificatamente, nel P</w:t>
      </w:r>
      <w:r w:rsidR="00106CCF" w:rsidRPr="00743FAE">
        <w:rPr>
          <w:iCs/>
        </w:rPr>
        <w:t>aragrafo 1</w:t>
      </w:r>
      <w:r w:rsidR="00106CCF">
        <w:rPr>
          <w:iCs/>
        </w:rPr>
        <w:t>, S</w:t>
      </w:r>
      <w:r w:rsidR="00106CCF">
        <w:t>ubparagrafo 1.1, intitolato "</w:t>
      </w:r>
      <w:r w:rsidR="00106CCF" w:rsidRPr="00DB4BEC">
        <w:rPr>
          <w:b/>
          <w:i/>
        </w:rPr>
        <w:t>Il Responsabile della Prevenzione della Corruzione e della Trasparenza</w:t>
      </w:r>
      <w:r w:rsidR="00106CCF">
        <w:rPr>
          <w:iCs/>
        </w:rPr>
        <w:t>"</w:t>
      </w:r>
      <w:r w:rsidR="00106CCF" w:rsidRPr="00743FAE">
        <w:rPr>
          <w:iCs/>
        </w:rPr>
        <w:t xml:space="preserve"> (pag</w:t>
      </w:r>
      <w:r w:rsidR="00106CCF">
        <w:rPr>
          <w:iCs/>
        </w:rPr>
        <w:t>ine</w:t>
      </w:r>
      <w:r w:rsidR="00106CCF" w:rsidRPr="00743FAE">
        <w:rPr>
          <w:iCs/>
        </w:rPr>
        <w:t xml:space="preserve"> 48 e 49)</w:t>
      </w:r>
      <w:r w:rsidR="00106CCF">
        <w:rPr>
          <w:iCs/>
        </w:rPr>
        <w:t>, la "</w:t>
      </w:r>
      <w:r w:rsidR="00106CCF" w:rsidRPr="00106CCF">
        <w:rPr>
          <w:b/>
          <w:i/>
          <w:iCs/>
        </w:rPr>
        <w:t>Autorità Nazionale Anticorruzione</w:t>
      </w:r>
      <w:r w:rsidR="00106CCF">
        <w:rPr>
          <w:iCs/>
        </w:rPr>
        <w:t>" ha</w:t>
      </w:r>
      <w:r w:rsidR="00106CCF">
        <w:t xml:space="preserve"> svolto alcune considerazioni relative alla "</w:t>
      </w:r>
      <w:r w:rsidR="00106CCF" w:rsidRPr="00DB4BEC">
        <w:rPr>
          <w:b/>
          <w:i/>
        </w:rPr>
        <w:t>Organizzazione per la prevenzione della corruzione</w:t>
      </w:r>
      <w:r w:rsidR="00106CCF">
        <w:rPr>
          <w:iCs/>
        </w:rPr>
        <w:t xml:space="preserve">", </w:t>
      </w:r>
      <w:r w:rsidR="00106CCF">
        <w:t>che</w:t>
      </w:r>
      <w:r>
        <w:t xml:space="preserve">, </w:t>
      </w:r>
      <w:r w:rsidR="00FE1ECA">
        <w:t>secondo quanto affermato dalla stessa "</w:t>
      </w:r>
      <w:r w:rsidRPr="00743FAE">
        <w:rPr>
          <w:b/>
          <w:i/>
        </w:rPr>
        <w:t>A</w:t>
      </w:r>
      <w:r w:rsidR="00FE1ECA" w:rsidRPr="00743FAE">
        <w:rPr>
          <w:b/>
          <w:i/>
        </w:rPr>
        <w:t>utorità</w:t>
      </w:r>
      <w:r w:rsidR="00FE1ECA">
        <w:t>", sebbene</w:t>
      </w:r>
      <w:r>
        <w:t xml:space="preserve"> </w:t>
      </w:r>
      <w:r w:rsidR="00FE1ECA">
        <w:t>"...</w:t>
      </w:r>
      <w:r w:rsidRPr="00743FAE">
        <w:rPr>
          <w:i/>
        </w:rPr>
        <w:t>non riguard</w:t>
      </w:r>
      <w:r w:rsidR="00FE1ECA" w:rsidRPr="00743FAE">
        <w:rPr>
          <w:i/>
        </w:rPr>
        <w:t>ino</w:t>
      </w:r>
      <w:r w:rsidRPr="00743FAE">
        <w:rPr>
          <w:i/>
        </w:rPr>
        <w:t xml:space="preserve"> gli Enti di ricerca, comunque denominati, possono tuttavia essere </w:t>
      </w:r>
      <w:r w:rsidR="00FE1ECA" w:rsidRPr="00743FAE">
        <w:rPr>
          <w:i/>
        </w:rPr>
        <w:t xml:space="preserve">ad essi </w:t>
      </w:r>
      <w:r w:rsidRPr="00743FAE">
        <w:rPr>
          <w:i/>
        </w:rPr>
        <w:t>applicate</w:t>
      </w:r>
      <w:r w:rsidR="00FE1ECA">
        <w:t>..."</w:t>
      </w:r>
      <w:r w:rsidR="002775A3">
        <w:t>;</w:t>
      </w:r>
    </w:p>
    <w:p w:rsidR="002F136A" w:rsidRPr="00743FAE" w:rsidRDefault="002775A3" w:rsidP="00D11D77">
      <w:pPr>
        <w:pStyle w:val="Paragrafoelenco"/>
        <w:numPr>
          <w:ilvl w:val="0"/>
          <w:numId w:val="4"/>
        </w:numPr>
        <w:tabs>
          <w:tab w:val="left" w:pos="1134"/>
        </w:tabs>
        <w:ind w:left="1134" w:hanging="567"/>
        <w:jc w:val="both"/>
        <w:rPr>
          <w:iCs/>
        </w:rPr>
      </w:pPr>
      <w:r>
        <w:t xml:space="preserve">in particolare, la </w:t>
      </w:r>
      <w:r>
        <w:rPr>
          <w:iCs/>
        </w:rPr>
        <w:t>"</w:t>
      </w:r>
      <w:r w:rsidRPr="00106CCF">
        <w:rPr>
          <w:b/>
          <w:i/>
          <w:iCs/>
        </w:rPr>
        <w:t>Autorità Nazionale Anticorruzione</w:t>
      </w:r>
      <w:r>
        <w:rPr>
          <w:iCs/>
        </w:rPr>
        <w:t>" ha affermato che</w:t>
      </w:r>
      <w:r w:rsidR="00106CCF">
        <w:t>:</w:t>
      </w:r>
      <w:r w:rsidR="00F74A9B" w:rsidRPr="00743FAE">
        <w:rPr>
          <w:iCs/>
        </w:rPr>
        <w:t xml:space="preserve"> </w:t>
      </w:r>
    </w:p>
    <w:p w:rsidR="00DB4BEC" w:rsidRDefault="00F74A9B" w:rsidP="00106CCF">
      <w:pPr>
        <w:tabs>
          <w:tab w:val="left" w:pos="1134"/>
        </w:tabs>
        <w:ind w:left="1134" w:hanging="1134"/>
        <w:jc w:val="both"/>
        <w:rPr>
          <w:i/>
        </w:rPr>
      </w:pPr>
      <w:r>
        <w:rPr>
          <w:iCs/>
        </w:rPr>
        <w:t xml:space="preserve"> </w:t>
      </w:r>
      <w:r w:rsidR="00106CCF">
        <w:rPr>
          <w:iCs/>
        </w:rPr>
        <w:tab/>
      </w:r>
      <w:r w:rsidR="00106CCF" w:rsidRPr="00DB4BEC">
        <w:rPr>
          <w:b/>
        </w:rPr>
        <w:t>"</w:t>
      </w:r>
      <w:r w:rsidRPr="00F74A9B">
        <w:rPr>
          <w:i/>
        </w:rPr>
        <w:t xml:space="preserve">Nelle università (…) l’incarico di </w:t>
      </w:r>
      <w:r w:rsidR="00106CCF">
        <w:rPr>
          <w:i/>
        </w:rPr>
        <w:t>"</w:t>
      </w:r>
      <w:r w:rsidRPr="00106CCF">
        <w:rPr>
          <w:b/>
          <w:i/>
        </w:rPr>
        <w:t>R</w:t>
      </w:r>
      <w:r w:rsidR="00106CCF" w:rsidRPr="00106CCF">
        <w:rPr>
          <w:b/>
          <w:i/>
        </w:rPr>
        <w:t xml:space="preserve">esponsabile della </w:t>
      </w:r>
      <w:r w:rsidRPr="00106CCF">
        <w:rPr>
          <w:b/>
          <w:i/>
        </w:rPr>
        <w:t>P</w:t>
      </w:r>
      <w:r w:rsidR="00106CCF" w:rsidRPr="00106CCF">
        <w:rPr>
          <w:b/>
          <w:i/>
        </w:rPr>
        <w:t xml:space="preserve">revenzione della </w:t>
      </w:r>
      <w:r w:rsidRPr="00106CCF">
        <w:rPr>
          <w:b/>
          <w:i/>
        </w:rPr>
        <w:t>C</w:t>
      </w:r>
      <w:r w:rsidR="00106CCF" w:rsidRPr="00106CCF">
        <w:rPr>
          <w:b/>
          <w:i/>
        </w:rPr>
        <w:t xml:space="preserve">orruzione e della </w:t>
      </w:r>
      <w:r w:rsidRPr="00106CCF">
        <w:rPr>
          <w:b/>
          <w:i/>
        </w:rPr>
        <w:t>T</w:t>
      </w:r>
      <w:r w:rsidR="00106CCF" w:rsidRPr="00106CCF">
        <w:rPr>
          <w:b/>
          <w:i/>
        </w:rPr>
        <w:t>rasparenza</w:t>
      </w:r>
      <w:r w:rsidR="00106CCF">
        <w:rPr>
          <w:i/>
        </w:rPr>
        <w:t>"</w:t>
      </w:r>
      <w:r w:rsidRPr="00F74A9B">
        <w:rPr>
          <w:i/>
        </w:rPr>
        <w:t xml:space="preserve"> può essere affidato al </w:t>
      </w:r>
      <w:r w:rsidR="00106CCF">
        <w:rPr>
          <w:i/>
        </w:rPr>
        <w:t>D</w:t>
      </w:r>
      <w:r w:rsidRPr="00F74A9B">
        <w:rPr>
          <w:i/>
        </w:rPr>
        <w:t xml:space="preserve">irettore </w:t>
      </w:r>
      <w:r w:rsidR="00106CCF">
        <w:rPr>
          <w:i/>
        </w:rPr>
        <w:t>G</w:t>
      </w:r>
      <w:r w:rsidRPr="00F74A9B">
        <w:rPr>
          <w:i/>
        </w:rPr>
        <w:t xml:space="preserve">enerale, figura scelta tra personalità di elevata qualificazione professionale e comprovata esperienza pluriennale con funzioni dirigenziali, cui compete la complessiva gestione e organizzazione dei servizi, delle risorse strumentali e del personale </w:t>
      </w:r>
      <w:r w:rsidR="00106CCF">
        <w:rPr>
          <w:i/>
        </w:rPr>
        <w:t xml:space="preserve">                   </w:t>
      </w:r>
      <w:r w:rsidRPr="00F74A9B">
        <w:rPr>
          <w:i/>
        </w:rPr>
        <w:t>tecnico-amministrativo dell’ateneo nonché le funzioni, in</w:t>
      </w:r>
      <w:r w:rsidR="00FE30B8">
        <w:rPr>
          <w:i/>
        </w:rPr>
        <w:t xml:space="preserve"> </w:t>
      </w:r>
      <w:r w:rsidRPr="00F74A9B">
        <w:rPr>
          <w:i/>
        </w:rPr>
        <w:t xml:space="preserve">quanto compatibili, previste </w:t>
      </w:r>
      <w:r w:rsidR="00106CCF">
        <w:rPr>
          <w:i/>
        </w:rPr>
        <w:t>d</w:t>
      </w:r>
      <w:r w:rsidRPr="00F74A9B">
        <w:rPr>
          <w:i/>
        </w:rPr>
        <w:t>all’ar</w:t>
      </w:r>
      <w:r w:rsidR="00106CCF">
        <w:rPr>
          <w:i/>
        </w:rPr>
        <w:t>ticolo</w:t>
      </w:r>
      <w:r w:rsidRPr="00F74A9B">
        <w:rPr>
          <w:i/>
        </w:rPr>
        <w:t xml:space="preserve"> 16 del </w:t>
      </w:r>
      <w:r w:rsidR="00106CCF">
        <w:rPr>
          <w:i/>
        </w:rPr>
        <w:t xml:space="preserve">Decreto Legislativo 30 marzo 2001, numero 165, e successive modifiche ed integrazioni, </w:t>
      </w:r>
      <w:r w:rsidRPr="00F74A9B">
        <w:rPr>
          <w:i/>
        </w:rPr>
        <w:t>per i dirigenti di uffici dirigenziali generali</w:t>
      </w:r>
      <w:r w:rsidR="00106CCF">
        <w:rPr>
          <w:i/>
        </w:rPr>
        <w:t>, ai sensi dell'</w:t>
      </w:r>
      <w:r w:rsidRPr="00F74A9B">
        <w:rPr>
          <w:i/>
        </w:rPr>
        <w:t>art</w:t>
      </w:r>
      <w:r w:rsidR="00106CCF">
        <w:rPr>
          <w:i/>
        </w:rPr>
        <w:t>icolo</w:t>
      </w:r>
      <w:r w:rsidRPr="00F74A9B">
        <w:rPr>
          <w:i/>
        </w:rPr>
        <w:t xml:space="preserve"> 2, co</w:t>
      </w:r>
      <w:r w:rsidR="00106CCF">
        <w:rPr>
          <w:i/>
        </w:rPr>
        <w:t>mma</w:t>
      </w:r>
      <w:r w:rsidRPr="00F74A9B">
        <w:rPr>
          <w:i/>
        </w:rPr>
        <w:t xml:space="preserve"> 1, lett</w:t>
      </w:r>
      <w:r w:rsidR="00106CCF">
        <w:rPr>
          <w:i/>
        </w:rPr>
        <w:t>ere</w:t>
      </w:r>
      <w:r w:rsidRPr="00F74A9B">
        <w:rPr>
          <w:i/>
        </w:rPr>
        <w:t xml:space="preserve"> n) e o) della </w:t>
      </w:r>
      <w:r w:rsidR="00106CCF">
        <w:rPr>
          <w:i/>
        </w:rPr>
        <w:t>L</w:t>
      </w:r>
      <w:r w:rsidRPr="00F74A9B">
        <w:rPr>
          <w:i/>
        </w:rPr>
        <w:t>egge 30 dicembre 2010, n</w:t>
      </w:r>
      <w:r w:rsidR="00106CCF">
        <w:rPr>
          <w:i/>
        </w:rPr>
        <w:t>umero</w:t>
      </w:r>
      <w:r w:rsidRPr="00F74A9B">
        <w:rPr>
          <w:i/>
        </w:rPr>
        <w:t xml:space="preserve"> 240</w:t>
      </w:r>
      <w:r w:rsidR="00106CCF">
        <w:rPr>
          <w:i/>
        </w:rPr>
        <w:t>, che contiene "</w:t>
      </w:r>
      <w:r w:rsidRPr="00DB4BEC">
        <w:rPr>
          <w:b/>
          <w:i/>
        </w:rPr>
        <w:t>Norme in materia di organizzazione delle università, di personale accademico e reclutamento, nonché delega al Governo per incentivare la qualità e l’efficienza del sistema universitario</w:t>
      </w:r>
      <w:r w:rsidR="00DB4BEC">
        <w:rPr>
          <w:i/>
        </w:rPr>
        <w:t>".</w:t>
      </w:r>
    </w:p>
    <w:p w:rsidR="00DB4BEC" w:rsidRDefault="00DB4BEC" w:rsidP="00106CCF">
      <w:pPr>
        <w:tabs>
          <w:tab w:val="left" w:pos="1134"/>
        </w:tabs>
        <w:ind w:left="1134" w:hanging="1134"/>
        <w:jc w:val="both"/>
        <w:rPr>
          <w:i/>
        </w:rPr>
      </w:pPr>
      <w:r>
        <w:rPr>
          <w:i/>
        </w:rPr>
        <w:tab/>
      </w:r>
      <w:r w:rsidR="00F74A9B" w:rsidRPr="00F74A9B">
        <w:rPr>
          <w:i/>
        </w:rPr>
        <w:t xml:space="preserve">Vi sono atenei che presentano un organico in cui le figure dirigenziali risultano molto ridotte o in cui vi è la sola presenza del </w:t>
      </w:r>
      <w:r>
        <w:rPr>
          <w:i/>
        </w:rPr>
        <w:t>D</w:t>
      </w:r>
      <w:r w:rsidR="00F74A9B" w:rsidRPr="00F74A9B">
        <w:rPr>
          <w:i/>
        </w:rPr>
        <w:t xml:space="preserve">irettore </w:t>
      </w:r>
      <w:r>
        <w:rPr>
          <w:i/>
        </w:rPr>
        <w:t>G</w:t>
      </w:r>
      <w:r w:rsidR="00F74A9B" w:rsidRPr="00F74A9B">
        <w:rPr>
          <w:i/>
        </w:rPr>
        <w:t>enerale come figura apicale.</w:t>
      </w:r>
    </w:p>
    <w:p w:rsidR="00DB4BEC" w:rsidRDefault="00DB4BEC" w:rsidP="00106CCF">
      <w:pPr>
        <w:tabs>
          <w:tab w:val="left" w:pos="1134"/>
        </w:tabs>
        <w:ind w:left="1134" w:hanging="1134"/>
        <w:jc w:val="both"/>
        <w:rPr>
          <w:i/>
        </w:rPr>
      </w:pPr>
      <w:r>
        <w:rPr>
          <w:i/>
        </w:rPr>
        <w:tab/>
      </w:r>
      <w:r w:rsidR="00F74A9B" w:rsidRPr="00F74A9B">
        <w:rPr>
          <w:i/>
        </w:rPr>
        <w:t xml:space="preserve">In tali realtà, si verifica, di conseguenza, lo svolgimento di più ruoli </w:t>
      </w:r>
      <w:r w:rsidRPr="00DB4BEC">
        <w:rPr>
          <w:i/>
        </w:rPr>
        <w:t>"</w:t>
      </w:r>
      <w:r w:rsidR="00F74A9B" w:rsidRPr="00DB4BEC">
        <w:rPr>
          <w:i/>
        </w:rPr>
        <w:t>ad interim</w:t>
      </w:r>
      <w:r w:rsidRPr="00DB4BEC">
        <w:rPr>
          <w:i/>
        </w:rPr>
        <w:t>"</w:t>
      </w:r>
      <w:r w:rsidR="00F74A9B" w:rsidRPr="00F74A9B">
        <w:rPr>
          <w:i/>
        </w:rPr>
        <w:t xml:space="preserve"> da parte dei dirigenti anche in aree potenzialmente esposte a rischio corruttivo. Qualora la nomina del </w:t>
      </w:r>
      <w:r>
        <w:rPr>
          <w:i/>
        </w:rPr>
        <w:t>"</w:t>
      </w:r>
      <w:r w:rsidRPr="00106CCF">
        <w:rPr>
          <w:b/>
          <w:i/>
        </w:rPr>
        <w:t>Responsabile della Prevenzione della Corruzione e della Trasparenza</w:t>
      </w:r>
      <w:r>
        <w:rPr>
          <w:i/>
        </w:rPr>
        <w:t xml:space="preserve">" </w:t>
      </w:r>
      <w:r w:rsidR="00F74A9B" w:rsidRPr="00F74A9B">
        <w:rPr>
          <w:i/>
        </w:rPr>
        <w:t>ricada su uno d</w:t>
      </w:r>
      <w:r>
        <w:rPr>
          <w:i/>
        </w:rPr>
        <w:t>e</w:t>
      </w:r>
      <w:r w:rsidR="00F74A9B" w:rsidRPr="00F74A9B">
        <w:rPr>
          <w:i/>
        </w:rPr>
        <w:t xml:space="preserve">i </w:t>
      </w:r>
      <w:r>
        <w:rPr>
          <w:i/>
        </w:rPr>
        <w:t>pre</w:t>
      </w:r>
      <w:r w:rsidR="00F74A9B" w:rsidRPr="00F74A9B">
        <w:rPr>
          <w:i/>
        </w:rPr>
        <w:t xml:space="preserve">detti dirigenti o sul </w:t>
      </w:r>
      <w:r>
        <w:rPr>
          <w:i/>
        </w:rPr>
        <w:t>Direttore G</w:t>
      </w:r>
      <w:r w:rsidR="00F74A9B" w:rsidRPr="00F74A9B">
        <w:rPr>
          <w:i/>
        </w:rPr>
        <w:t xml:space="preserve">enerale, è necessario garantire un bilanciamento delle funzioni e dei poteri per evitare, quanto più possibile, la concentrazione di poteri decisionali in una o poche figure. </w:t>
      </w:r>
    </w:p>
    <w:p w:rsidR="00DB4BEC" w:rsidRDefault="00DB4BEC" w:rsidP="00106CCF">
      <w:pPr>
        <w:tabs>
          <w:tab w:val="left" w:pos="1134"/>
        </w:tabs>
        <w:ind w:left="1134" w:hanging="1134"/>
        <w:jc w:val="both"/>
        <w:rPr>
          <w:i/>
        </w:rPr>
      </w:pPr>
      <w:r>
        <w:rPr>
          <w:i/>
        </w:rPr>
        <w:tab/>
        <w:t>S</w:t>
      </w:r>
      <w:r w:rsidR="00F74A9B" w:rsidRPr="00F74A9B">
        <w:rPr>
          <w:i/>
        </w:rPr>
        <w:t>e ciò non sia effettivamente praticabile, considerate le ridotte dimensioni, si ritiene opportuno prevedere adeguati controlli o ricorrere alla c</w:t>
      </w:r>
      <w:r>
        <w:rPr>
          <w:i/>
        </w:rPr>
        <w:t xml:space="preserve">osiddetta </w:t>
      </w:r>
      <w:r w:rsidR="00F74A9B" w:rsidRPr="00F74A9B">
        <w:rPr>
          <w:i/>
        </w:rPr>
        <w:t xml:space="preserve">segregazione delle funzioni. </w:t>
      </w:r>
    </w:p>
    <w:p w:rsidR="00DB4BEC" w:rsidRDefault="00DB4BEC" w:rsidP="00106CCF">
      <w:pPr>
        <w:tabs>
          <w:tab w:val="left" w:pos="1134"/>
        </w:tabs>
        <w:ind w:left="1134" w:hanging="1134"/>
        <w:jc w:val="both"/>
        <w:rPr>
          <w:i/>
        </w:rPr>
      </w:pPr>
      <w:r>
        <w:rPr>
          <w:i/>
        </w:rPr>
        <w:tab/>
      </w:r>
      <w:r w:rsidR="00F74A9B" w:rsidRPr="00F74A9B">
        <w:rPr>
          <w:i/>
        </w:rPr>
        <w:t xml:space="preserve">Come precisato nel </w:t>
      </w:r>
      <w:r>
        <w:rPr>
          <w:i/>
        </w:rPr>
        <w:t>"</w:t>
      </w:r>
      <w:r w:rsidR="00F74A9B" w:rsidRPr="00DB4BEC">
        <w:rPr>
          <w:b/>
          <w:i/>
        </w:rPr>
        <w:t>P</w:t>
      </w:r>
      <w:r w:rsidRPr="00DB4BEC">
        <w:rPr>
          <w:b/>
          <w:i/>
        </w:rPr>
        <w:t xml:space="preserve">iano </w:t>
      </w:r>
      <w:r w:rsidR="00F74A9B" w:rsidRPr="00DB4BEC">
        <w:rPr>
          <w:b/>
          <w:i/>
        </w:rPr>
        <w:t>N</w:t>
      </w:r>
      <w:r w:rsidRPr="00DB4BEC">
        <w:rPr>
          <w:b/>
          <w:i/>
        </w:rPr>
        <w:t xml:space="preserve">azionale </w:t>
      </w:r>
      <w:r w:rsidR="00F74A9B" w:rsidRPr="00DB4BEC">
        <w:rPr>
          <w:b/>
          <w:i/>
        </w:rPr>
        <w:t>A</w:t>
      </w:r>
      <w:r w:rsidRPr="00DB4BEC">
        <w:rPr>
          <w:b/>
          <w:i/>
        </w:rPr>
        <w:t>nticorruzione per l'Anno</w:t>
      </w:r>
      <w:r w:rsidR="00F74A9B" w:rsidRPr="00DB4BEC">
        <w:rPr>
          <w:b/>
          <w:i/>
        </w:rPr>
        <w:t xml:space="preserve"> 2016</w:t>
      </w:r>
      <w:r>
        <w:rPr>
          <w:i/>
        </w:rPr>
        <w:t>"</w:t>
      </w:r>
      <w:r w:rsidR="00F74A9B" w:rsidRPr="00F74A9B">
        <w:rPr>
          <w:i/>
        </w:rPr>
        <w:t xml:space="preserve">, occorre valutare con molta attenzione la possibilità che il </w:t>
      </w:r>
      <w:r>
        <w:rPr>
          <w:i/>
        </w:rPr>
        <w:t>"</w:t>
      </w:r>
      <w:r w:rsidRPr="00106CCF">
        <w:rPr>
          <w:b/>
          <w:i/>
        </w:rPr>
        <w:t>Responsabile della Prevenzione della Corruzione e della Trasparenza</w:t>
      </w:r>
      <w:r>
        <w:rPr>
          <w:i/>
        </w:rPr>
        <w:t>"</w:t>
      </w:r>
      <w:r w:rsidR="00F74A9B" w:rsidRPr="00F74A9B">
        <w:rPr>
          <w:i/>
        </w:rPr>
        <w:t xml:space="preserve"> sia il medesimo soggetto titolare del potere disciplinare.</w:t>
      </w:r>
    </w:p>
    <w:p w:rsidR="00DB4BEC" w:rsidRDefault="00DB4BEC" w:rsidP="00106CCF">
      <w:pPr>
        <w:tabs>
          <w:tab w:val="left" w:pos="1134"/>
        </w:tabs>
        <w:ind w:left="1134" w:hanging="1134"/>
        <w:jc w:val="both"/>
        <w:rPr>
          <w:i/>
        </w:rPr>
      </w:pPr>
      <w:r>
        <w:rPr>
          <w:i/>
        </w:rPr>
        <w:tab/>
      </w:r>
      <w:r w:rsidR="00F74A9B" w:rsidRPr="00F74A9B">
        <w:rPr>
          <w:i/>
        </w:rPr>
        <w:t xml:space="preserve">Tale indicazione, tuttavia, può risultare inapplicabile negli atenei di ridotte dimensioni. </w:t>
      </w:r>
    </w:p>
    <w:p w:rsidR="00F74A9B" w:rsidRPr="00F74A9B" w:rsidRDefault="00DB4BEC" w:rsidP="00106CCF">
      <w:pPr>
        <w:tabs>
          <w:tab w:val="left" w:pos="1134"/>
        </w:tabs>
        <w:ind w:left="1134" w:hanging="1134"/>
        <w:jc w:val="both"/>
      </w:pPr>
      <w:r>
        <w:rPr>
          <w:i/>
        </w:rPr>
        <w:tab/>
      </w:r>
      <w:r w:rsidR="00F74A9B" w:rsidRPr="00F74A9B">
        <w:rPr>
          <w:i/>
        </w:rPr>
        <w:t>Solo in questi casi le università possono considerare una coincidenza delle due funzioni in capo al medesimo soggetto</w:t>
      </w:r>
      <w:r>
        <w:rPr>
          <w:iCs/>
        </w:rPr>
        <w:t>";</w:t>
      </w:r>
      <w:r w:rsidR="00F74A9B" w:rsidRPr="00F74A9B">
        <w:t xml:space="preserve"> </w:t>
      </w:r>
    </w:p>
    <w:p w:rsidR="00FE30B8" w:rsidRDefault="00AC0FFB" w:rsidP="00DB4BEC">
      <w:pPr>
        <w:pStyle w:val="Paragrafoelenco"/>
        <w:numPr>
          <w:ilvl w:val="0"/>
          <w:numId w:val="6"/>
        </w:numPr>
        <w:tabs>
          <w:tab w:val="left" w:pos="567"/>
        </w:tabs>
        <w:ind w:left="567" w:hanging="567"/>
        <w:jc w:val="both"/>
      </w:pPr>
      <w:r>
        <w:t>le considerazioni svolte dalla "</w:t>
      </w:r>
      <w:r w:rsidRPr="00AC0FFB">
        <w:rPr>
          <w:b/>
          <w:i/>
        </w:rPr>
        <w:t>Autorità Nazionale Anticorruzione</w:t>
      </w:r>
      <w:r>
        <w:t xml:space="preserve">", come innanzi riportate, </w:t>
      </w:r>
      <w:r w:rsidR="002775A3">
        <w:t xml:space="preserve">potrebbero essere </w:t>
      </w:r>
      <w:r w:rsidR="00FE30B8">
        <w:t>applica</w:t>
      </w:r>
      <w:r w:rsidR="002775A3">
        <w:t>te</w:t>
      </w:r>
      <w:r>
        <w:t>, in via analogica e comunque nel rispetto delle sue specifiche peculiarità, anche allo "</w:t>
      </w:r>
      <w:r w:rsidR="00FE30B8" w:rsidRPr="00AC0FFB">
        <w:rPr>
          <w:b/>
          <w:i/>
        </w:rPr>
        <w:t>Istituto Nazionale di Astrofisica</w:t>
      </w:r>
      <w:r>
        <w:t>"</w:t>
      </w:r>
      <w:r w:rsidR="00FE30B8">
        <w:t xml:space="preserve">, soprattutto a causa della esiguità della dotazione organica </w:t>
      </w:r>
      <w:r>
        <w:t>di personale in possesso di qualifica dirigenziale;</w:t>
      </w:r>
    </w:p>
    <w:p w:rsidR="00AC0FFB" w:rsidRDefault="00AC0FFB" w:rsidP="00AC0FFB">
      <w:pPr>
        <w:pStyle w:val="Paragrafoelenco"/>
        <w:numPr>
          <w:ilvl w:val="0"/>
          <w:numId w:val="6"/>
        </w:numPr>
        <w:tabs>
          <w:tab w:val="left" w:pos="567"/>
        </w:tabs>
        <w:ind w:left="567" w:hanging="567"/>
        <w:jc w:val="both"/>
        <w:rPr>
          <w:iCs/>
        </w:rPr>
      </w:pPr>
      <w:r>
        <w:rPr>
          <w:iCs/>
        </w:rPr>
        <w:t>in ogni caso, sarebbe opportuno trovare una soluzione che consenta di non concentrare in un unico soggetto le funzioni di "</w:t>
      </w:r>
      <w:r w:rsidRPr="00AC0FFB">
        <w:rPr>
          <w:b/>
          <w:i/>
          <w:iCs/>
        </w:rPr>
        <w:t>Direttore Generale</w:t>
      </w:r>
      <w:r>
        <w:rPr>
          <w:iCs/>
        </w:rPr>
        <w:t xml:space="preserve">" e quelle di </w:t>
      </w:r>
      <w:r w:rsidRPr="00AC0FFB">
        <w:t>"</w:t>
      </w:r>
      <w:r w:rsidRPr="00106CCF">
        <w:rPr>
          <w:b/>
          <w:i/>
        </w:rPr>
        <w:t>Responsabile della Prevenzione della Corruzione e della Trasparenza</w:t>
      </w:r>
      <w:r w:rsidRPr="00AC0FFB">
        <w:t>"</w:t>
      </w:r>
      <w:r>
        <w:rPr>
          <w:iCs/>
        </w:rPr>
        <w:t>;</w:t>
      </w:r>
    </w:p>
    <w:p w:rsidR="00DF3336" w:rsidRPr="00DF3336" w:rsidRDefault="00AC0FFB" w:rsidP="00AC0FFB">
      <w:pPr>
        <w:pStyle w:val="Paragrafoelenco"/>
        <w:numPr>
          <w:ilvl w:val="0"/>
          <w:numId w:val="6"/>
        </w:numPr>
        <w:tabs>
          <w:tab w:val="left" w:pos="567"/>
        </w:tabs>
        <w:ind w:left="567" w:hanging="567"/>
        <w:jc w:val="both"/>
        <w:rPr>
          <w:iCs/>
        </w:rPr>
      </w:pPr>
      <w:r>
        <w:rPr>
          <w:iCs/>
        </w:rPr>
        <w:lastRenderedPageBreak/>
        <w:t>per questo motivo, nella nota di risposta alla "</w:t>
      </w:r>
      <w:r w:rsidRPr="00DF3336">
        <w:rPr>
          <w:b/>
          <w:i/>
          <w:iCs/>
        </w:rPr>
        <w:t>Autorità Nazionale Anticorruzione</w:t>
      </w:r>
      <w:r>
        <w:rPr>
          <w:iCs/>
        </w:rPr>
        <w:t xml:space="preserve">", il sottoscritto, nella sua qualità  di attuale  </w:t>
      </w:r>
      <w:r w:rsidRPr="00AC0FFB">
        <w:t>"</w:t>
      </w:r>
      <w:r w:rsidRPr="00106CCF">
        <w:rPr>
          <w:b/>
          <w:i/>
        </w:rPr>
        <w:t>Responsabile della Prevenzione della Corruzione e della Trasparenza</w:t>
      </w:r>
      <w:r w:rsidRPr="00AC0FFB">
        <w:t>"</w:t>
      </w:r>
      <w:r>
        <w:t>, intende</w:t>
      </w:r>
      <w:r w:rsidR="00DF3336">
        <w:t xml:space="preserve"> richiedere:</w:t>
      </w:r>
    </w:p>
    <w:p w:rsidR="00DF3336" w:rsidRDefault="00DF3336" w:rsidP="00DF3336">
      <w:pPr>
        <w:pStyle w:val="Paragrafoelenco"/>
        <w:numPr>
          <w:ilvl w:val="0"/>
          <w:numId w:val="4"/>
        </w:numPr>
        <w:tabs>
          <w:tab w:val="left" w:pos="1134"/>
        </w:tabs>
        <w:ind w:left="1134" w:hanging="567"/>
        <w:jc w:val="both"/>
        <w:rPr>
          <w:iCs/>
        </w:rPr>
      </w:pPr>
      <w:r>
        <w:t xml:space="preserve">in generale, </w:t>
      </w:r>
      <w:r w:rsidR="004145DB">
        <w:rPr>
          <w:iCs/>
        </w:rPr>
        <w:t>indicazioni utili ai fini della adozione delle soluzioni organ</w:t>
      </w:r>
      <w:r w:rsidR="00FE30B8">
        <w:rPr>
          <w:iCs/>
        </w:rPr>
        <w:t xml:space="preserve">izzative </w:t>
      </w:r>
      <w:r>
        <w:rPr>
          <w:iCs/>
        </w:rPr>
        <w:t>ritenute pi</w:t>
      </w:r>
      <w:r w:rsidR="00FE30B8">
        <w:rPr>
          <w:iCs/>
        </w:rPr>
        <w:t xml:space="preserve">ù </w:t>
      </w:r>
      <w:r>
        <w:rPr>
          <w:iCs/>
        </w:rPr>
        <w:t>idonee</w:t>
      </w:r>
      <w:r w:rsidR="00AC0FFB">
        <w:rPr>
          <w:iCs/>
        </w:rPr>
        <w:t xml:space="preserve"> </w:t>
      </w:r>
      <w:r>
        <w:rPr>
          <w:iCs/>
        </w:rPr>
        <w:t>per eliminare la potenziale situazione di incompatibilità che esiste tra le predette funzioni;</w:t>
      </w:r>
    </w:p>
    <w:p w:rsidR="007B16C7" w:rsidRPr="007B16C7" w:rsidRDefault="00FE30B8" w:rsidP="00DF3336">
      <w:pPr>
        <w:pStyle w:val="Paragrafoelenco"/>
        <w:numPr>
          <w:ilvl w:val="0"/>
          <w:numId w:val="4"/>
        </w:numPr>
        <w:tabs>
          <w:tab w:val="left" w:pos="1134"/>
        </w:tabs>
        <w:ind w:left="1134" w:hanging="567"/>
        <w:jc w:val="both"/>
        <w:rPr>
          <w:iCs/>
        </w:rPr>
      </w:pPr>
      <w:r>
        <w:rPr>
          <w:iCs/>
        </w:rPr>
        <w:t xml:space="preserve">in particolare, </w:t>
      </w:r>
      <w:r w:rsidR="00DF3336">
        <w:rPr>
          <w:iCs/>
        </w:rPr>
        <w:t>di</w:t>
      </w:r>
      <w:r>
        <w:rPr>
          <w:iCs/>
        </w:rPr>
        <w:t xml:space="preserve"> conoscere se</w:t>
      </w:r>
      <w:r w:rsidR="00DF3336">
        <w:rPr>
          <w:iCs/>
        </w:rPr>
        <w:t xml:space="preserve"> </w:t>
      </w:r>
      <w:r>
        <w:rPr>
          <w:iCs/>
        </w:rPr>
        <w:t xml:space="preserve">gli incarichi di responsabilità attualmente </w:t>
      </w:r>
      <w:r w:rsidR="00DF3336">
        <w:rPr>
          <w:iCs/>
        </w:rPr>
        <w:t xml:space="preserve">conferiti </w:t>
      </w:r>
      <w:r>
        <w:rPr>
          <w:iCs/>
        </w:rPr>
        <w:t xml:space="preserve">ai due dirigenti in servizio di ruolo con rapporto di lavoro a tempo indeterminato siano </w:t>
      </w:r>
      <w:r w:rsidR="00DF3336">
        <w:rPr>
          <w:iCs/>
        </w:rPr>
        <w:t xml:space="preserve">effettivamente e </w:t>
      </w:r>
      <w:r>
        <w:rPr>
          <w:iCs/>
        </w:rPr>
        <w:t xml:space="preserve">assolutamente incompatibili con quello di </w:t>
      </w:r>
      <w:r w:rsidR="00DF3336">
        <w:rPr>
          <w:iCs/>
        </w:rPr>
        <w:t>"</w:t>
      </w:r>
      <w:r w:rsidRPr="00DF3336">
        <w:rPr>
          <w:b/>
          <w:i/>
          <w:iCs/>
        </w:rPr>
        <w:t>Responsabile della Prevenzione della Corruzione e della Trasparenza</w:t>
      </w:r>
      <w:r w:rsidR="00DF3336">
        <w:rPr>
          <w:iCs/>
        </w:rPr>
        <w:t>"</w:t>
      </w:r>
      <w:r>
        <w:rPr>
          <w:iCs/>
        </w:rPr>
        <w:t xml:space="preserve"> o se, invero, gli stessi siano  conciliabili </w:t>
      </w:r>
      <w:r w:rsidR="00534F35">
        <w:rPr>
          <w:iCs/>
        </w:rPr>
        <w:t>tra di loro</w:t>
      </w:r>
      <w:r>
        <w:rPr>
          <w:iCs/>
        </w:rPr>
        <w:t>,</w:t>
      </w:r>
      <w:r w:rsidR="00534F35">
        <w:rPr>
          <w:iCs/>
        </w:rPr>
        <w:t xml:space="preserve"> così da consentire a</w:t>
      </w:r>
      <w:r>
        <w:rPr>
          <w:iCs/>
        </w:rPr>
        <w:t xml:space="preserve">l Consiglio di Amministrazione </w:t>
      </w:r>
      <w:r w:rsidR="00534F35">
        <w:rPr>
          <w:iCs/>
        </w:rPr>
        <w:t xml:space="preserve">di poter </w:t>
      </w:r>
      <w:r>
        <w:rPr>
          <w:iCs/>
        </w:rPr>
        <w:t xml:space="preserve">legittimamente conferire ad uno di essi </w:t>
      </w:r>
      <w:r w:rsidR="00534F35">
        <w:rPr>
          <w:iCs/>
        </w:rPr>
        <w:t>l</w:t>
      </w:r>
      <w:r w:rsidR="00534F35" w:rsidRPr="00EE07A3">
        <w:t>’</w:t>
      </w:r>
      <w:r w:rsidR="00534F35">
        <w:t xml:space="preserve">incarico </w:t>
      </w:r>
      <w:r w:rsidR="00DF3336">
        <w:t>"</w:t>
      </w:r>
      <w:r w:rsidR="00534F35" w:rsidRPr="00534F35">
        <w:rPr>
          <w:i/>
        </w:rPr>
        <w:t>de quo</w:t>
      </w:r>
      <w:r w:rsidR="00DF3336">
        <w:rPr>
          <w:iCs/>
        </w:rPr>
        <w:t>"</w:t>
      </w:r>
      <w:r w:rsidR="00534F35">
        <w:rPr>
          <w:iCs/>
        </w:rPr>
        <w:t>.</w:t>
      </w:r>
      <w:r w:rsidR="00534F35">
        <w:t xml:space="preserve"> </w:t>
      </w:r>
      <w:r w:rsidR="004145DB">
        <w:rPr>
          <w:iCs/>
        </w:rPr>
        <w:t xml:space="preserve"> </w:t>
      </w:r>
    </w:p>
    <w:p w:rsidR="00EF1FE0" w:rsidRDefault="002775A3" w:rsidP="002775A3">
      <w:pPr>
        <w:tabs>
          <w:tab w:val="left" w:pos="851"/>
        </w:tabs>
        <w:jc w:val="both"/>
      </w:pPr>
      <w:r>
        <w:rPr>
          <w:iCs/>
        </w:rPr>
        <w:t>Il Direttore Generale fa presente che le considerazioni svolte nella seduta del Consiglio di Amministrazione</w:t>
      </w:r>
      <w:r w:rsidR="00DD2088">
        <w:rPr>
          <w:iCs/>
        </w:rPr>
        <w:t xml:space="preserve"> </w:t>
      </w:r>
      <w:r>
        <w:rPr>
          <w:iCs/>
        </w:rPr>
        <w:t>del 30 gennaio 2018 hanno formato oggetto della risposta alla "</w:t>
      </w:r>
      <w:r w:rsidRPr="00DF3336">
        <w:rPr>
          <w:b/>
          <w:i/>
          <w:iCs/>
        </w:rPr>
        <w:t>Autorità Nazionale Anticorruzione</w:t>
      </w:r>
      <w:r>
        <w:rPr>
          <w:iCs/>
        </w:rPr>
        <w:t>"</w:t>
      </w:r>
      <w:r w:rsidR="00EF1FE0">
        <w:rPr>
          <w:iCs/>
        </w:rPr>
        <w:t xml:space="preserve"> trasmessa con nota del 30 gennaio 2018, numero di protocollo </w:t>
      </w:r>
      <w:r w:rsidR="0000670C">
        <w:rPr>
          <w:iCs/>
        </w:rPr>
        <w:t>484</w:t>
      </w:r>
      <w:r w:rsidR="00EF1FE0">
        <w:rPr>
          <w:iCs/>
        </w:rPr>
        <w:t xml:space="preserve">, a firma del </w:t>
      </w:r>
      <w:r w:rsidR="00EF1FE0" w:rsidRPr="00AC0FFB">
        <w:t>"</w:t>
      </w:r>
      <w:r w:rsidR="00EF1FE0" w:rsidRPr="00106CCF">
        <w:rPr>
          <w:b/>
          <w:i/>
        </w:rPr>
        <w:t>Responsabile della Prevenzione della Corruzione e della Trasparenza</w:t>
      </w:r>
      <w:r w:rsidR="00EF1FE0" w:rsidRPr="00AC0FFB">
        <w:t>"</w:t>
      </w:r>
      <w:r w:rsidR="00EF1FE0">
        <w:t>.</w:t>
      </w:r>
    </w:p>
    <w:p w:rsidR="00EF1FE0" w:rsidRDefault="00EF1FE0" w:rsidP="002775A3">
      <w:pPr>
        <w:tabs>
          <w:tab w:val="left" w:pos="851"/>
        </w:tabs>
        <w:jc w:val="both"/>
        <w:rPr>
          <w:iCs/>
        </w:rPr>
      </w:pPr>
      <w:r>
        <w:t xml:space="preserve">Il Direttore Generale </w:t>
      </w:r>
      <w:r w:rsidR="003C6DC0">
        <w:t>informa</w:t>
      </w:r>
      <w:r>
        <w:t xml:space="preserve">, infine, </w:t>
      </w:r>
      <w:r w:rsidR="003C6DC0">
        <w:t xml:space="preserve">i presenti </w:t>
      </w:r>
      <w:r>
        <w:t xml:space="preserve">che, con nota </w:t>
      </w:r>
      <w:r>
        <w:rPr>
          <w:iCs/>
        </w:rPr>
        <w:t xml:space="preserve">del 14 marzo 2018, numero di protocollo 0023168, registrata nel protocollo generale in data </w:t>
      </w:r>
      <w:r w:rsidR="0000670C">
        <w:rPr>
          <w:iCs/>
        </w:rPr>
        <w:t>15 marzo 2018</w:t>
      </w:r>
      <w:r>
        <w:rPr>
          <w:iCs/>
        </w:rPr>
        <w:t xml:space="preserve"> con il numero progressivo</w:t>
      </w:r>
      <w:r w:rsidR="0000670C">
        <w:rPr>
          <w:iCs/>
        </w:rPr>
        <w:t xml:space="preserve"> 1560</w:t>
      </w:r>
      <w:r w:rsidR="00E155DD">
        <w:rPr>
          <w:iCs/>
        </w:rPr>
        <w:t xml:space="preserve"> (</w:t>
      </w:r>
      <w:r w:rsidR="00E155DD" w:rsidRPr="00E155DD">
        <w:rPr>
          <w:iCs/>
          <w:u w:val="single"/>
        </w:rPr>
        <w:t>Allegato numero 1</w:t>
      </w:r>
      <w:r w:rsidR="00E155DD">
        <w:rPr>
          <w:iCs/>
        </w:rPr>
        <w:t>)</w:t>
      </w:r>
      <w:r w:rsidR="0000670C">
        <w:rPr>
          <w:iCs/>
        </w:rPr>
        <w:t>,</w:t>
      </w:r>
      <w:r>
        <w:rPr>
          <w:iCs/>
        </w:rPr>
        <w:t xml:space="preserve"> il Dottore </w:t>
      </w:r>
      <w:r w:rsidRPr="00EF1FE0">
        <w:rPr>
          <w:b/>
          <w:iCs/>
        </w:rPr>
        <w:t>Raffaele CANTONE</w:t>
      </w:r>
      <w:r>
        <w:rPr>
          <w:iCs/>
        </w:rPr>
        <w:t>, nella sua qualità di Direttore della "</w:t>
      </w:r>
      <w:r w:rsidRPr="00DF3336">
        <w:rPr>
          <w:b/>
          <w:i/>
          <w:iCs/>
        </w:rPr>
        <w:t>Autorità Nazionale Anticorruzione</w:t>
      </w:r>
      <w:r>
        <w:rPr>
          <w:iCs/>
        </w:rPr>
        <w:t xml:space="preserve">", </w:t>
      </w:r>
      <w:r w:rsidR="003C6DC0">
        <w:rPr>
          <w:iCs/>
        </w:rPr>
        <w:t xml:space="preserve">ha fatto seguito </w:t>
      </w:r>
      <w:r>
        <w:rPr>
          <w:iCs/>
        </w:rPr>
        <w:t>alla predetta nota di risposta</w:t>
      </w:r>
      <w:r w:rsidR="003C6DC0">
        <w:rPr>
          <w:iCs/>
        </w:rPr>
        <w:t xml:space="preserve"> ed ha comunicato </w:t>
      </w:r>
      <w:r>
        <w:rPr>
          <w:iCs/>
        </w:rPr>
        <w:t>che:</w:t>
      </w:r>
    </w:p>
    <w:p w:rsidR="00376EB5" w:rsidRPr="00376EB5" w:rsidRDefault="00376EB5" w:rsidP="00376EB5">
      <w:pPr>
        <w:pStyle w:val="Paragrafoelenco"/>
        <w:numPr>
          <w:ilvl w:val="0"/>
          <w:numId w:val="6"/>
        </w:numPr>
        <w:tabs>
          <w:tab w:val="left" w:pos="567"/>
        </w:tabs>
        <w:ind w:left="567" w:hanging="567"/>
        <w:jc w:val="both"/>
        <w:rPr>
          <w:iCs/>
        </w:rPr>
      </w:pPr>
      <w:r>
        <w:rPr>
          <w:iCs/>
        </w:rPr>
        <w:t>n</w:t>
      </w:r>
      <w:r w:rsidRPr="00376EB5">
        <w:rPr>
          <w:iCs/>
        </w:rPr>
        <w:t>ell</w:t>
      </w:r>
      <w:r>
        <w:rPr>
          <w:iCs/>
        </w:rPr>
        <w:t xml:space="preserve">a </w:t>
      </w:r>
      <w:r w:rsidRPr="00376EB5">
        <w:rPr>
          <w:iCs/>
        </w:rPr>
        <w:t>adunanza del 7 marzo 2018, il Consiglio dell</w:t>
      </w:r>
      <w:r>
        <w:rPr>
          <w:iCs/>
        </w:rPr>
        <w:t>a "</w:t>
      </w:r>
      <w:r w:rsidRPr="00DF3336">
        <w:rPr>
          <w:b/>
          <w:i/>
          <w:iCs/>
        </w:rPr>
        <w:t>Autorità Nazionale Anticorruzione</w:t>
      </w:r>
      <w:r>
        <w:rPr>
          <w:iCs/>
        </w:rPr>
        <w:t>"</w:t>
      </w:r>
      <w:r w:rsidRPr="00376EB5">
        <w:rPr>
          <w:iCs/>
        </w:rPr>
        <w:t xml:space="preserve"> ha </w:t>
      </w:r>
      <w:r>
        <w:rPr>
          <w:iCs/>
        </w:rPr>
        <w:t>"...</w:t>
      </w:r>
      <w:r w:rsidRPr="003C6DC0">
        <w:rPr>
          <w:i/>
          <w:iCs/>
        </w:rPr>
        <w:t>esaminato l’istruttoria condotta dallo "</w:t>
      </w:r>
      <w:r w:rsidRPr="003C6DC0">
        <w:rPr>
          <w:b/>
          <w:i/>
          <w:iCs/>
        </w:rPr>
        <w:t>Ufficio di Vigilanza sulle Misure Anticorruzione</w:t>
      </w:r>
      <w:r w:rsidRPr="003C6DC0">
        <w:rPr>
          <w:i/>
          <w:iCs/>
        </w:rPr>
        <w:t xml:space="preserve">" </w:t>
      </w:r>
      <w:r w:rsidR="003C6DC0" w:rsidRPr="003C6DC0">
        <w:rPr>
          <w:i/>
          <w:iCs/>
        </w:rPr>
        <w:t xml:space="preserve">concernente il </w:t>
      </w:r>
      <w:r w:rsidRPr="003C6DC0">
        <w:rPr>
          <w:i/>
          <w:iCs/>
        </w:rPr>
        <w:t xml:space="preserve">cumulo di funzioni in capo al </w:t>
      </w:r>
      <w:r w:rsidR="003C6DC0" w:rsidRPr="003C6DC0">
        <w:rPr>
          <w:i/>
          <w:iCs/>
        </w:rPr>
        <w:t>"</w:t>
      </w:r>
      <w:r w:rsidRPr="003C6DC0">
        <w:rPr>
          <w:b/>
          <w:i/>
          <w:iCs/>
        </w:rPr>
        <w:t xml:space="preserve">Responsabile della </w:t>
      </w:r>
      <w:r w:rsidR="003C6DC0" w:rsidRPr="003C6DC0">
        <w:rPr>
          <w:b/>
          <w:i/>
          <w:iCs/>
        </w:rPr>
        <w:t>P</w:t>
      </w:r>
      <w:r w:rsidRPr="003C6DC0">
        <w:rPr>
          <w:b/>
          <w:i/>
          <w:iCs/>
        </w:rPr>
        <w:t xml:space="preserve">revenzione della </w:t>
      </w:r>
      <w:r w:rsidR="003C6DC0" w:rsidRPr="003C6DC0">
        <w:rPr>
          <w:b/>
          <w:i/>
          <w:iCs/>
        </w:rPr>
        <w:t>C</w:t>
      </w:r>
      <w:r w:rsidRPr="003C6DC0">
        <w:rPr>
          <w:b/>
          <w:i/>
          <w:iCs/>
        </w:rPr>
        <w:t xml:space="preserve">orruzione e della </w:t>
      </w:r>
      <w:r w:rsidR="003C6DC0" w:rsidRPr="003C6DC0">
        <w:rPr>
          <w:b/>
          <w:i/>
          <w:iCs/>
        </w:rPr>
        <w:t>T</w:t>
      </w:r>
      <w:r w:rsidRPr="003C6DC0">
        <w:rPr>
          <w:b/>
          <w:i/>
          <w:iCs/>
        </w:rPr>
        <w:t>rasparenza</w:t>
      </w:r>
      <w:r w:rsidR="003C6DC0" w:rsidRPr="003C6DC0">
        <w:rPr>
          <w:i/>
          <w:iCs/>
        </w:rPr>
        <w:t>"</w:t>
      </w:r>
      <w:r w:rsidRPr="003C6DC0">
        <w:rPr>
          <w:i/>
          <w:iCs/>
        </w:rPr>
        <w:t xml:space="preserve"> dell</w:t>
      </w:r>
      <w:r w:rsidR="003C6DC0" w:rsidRPr="003C6DC0">
        <w:rPr>
          <w:i/>
          <w:iCs/>
        </w:rPr>
        <w:t>o "</w:t>
      </w:r>
      <w:r w:rsidRPr="003C6DC0">
        <w:rPr>
          <w:b/>
          <w:i/>
          <w:iCs/>
        </w:rPr>
        <w:t>Istituto Nazionale di Astrofisica</w:t>
      </w:r>
      <w:r w:rsidR="003C6DC0" w:rsidRPr="003C6DC0">
        <w:rPr>
          <w:i/>
          <w:iCs/>
        </w:rPr>
        <w:t>"</w:t>
      </w:r>
      <w:r w:rsidRPr="003C6DC0">
        <w:rPr>
          <w:i/>
          <w:iCs/>
        </w:rPr>
        <w:t xml:space="preserve"> ed ha deliberato di fornire alcune indicazioni al fine di rimuovere ogni impedimento al pieno ed effettivo svolgimento di tale incarico</w:t>
      </w:r>
      <w:r w:rsidR="003C6DC0">
        <w:rPr>
          <w:iCs/>
        </w:rPr>
        <w:t>...";</w:t>
      </w:r>
    </w:p>
    <w:p w:rsidR="00376EB5" w:rsidRPr="00376EB5" w:rsidRDefault="003C6DC0" w:rsidP="003C6DC0">
      <w:pPr>
        <w:pStyle w:val="Paragrafoelenco"/>
        <w:numPr>
          <w:ilvl w:val="0"/>
          <w:numId w:val="6"/>
        </w:numPr>
        <w:tabs>
          <w:tab w:val="left" w:pos="567"/>
        </w:tabs>
        <w:ind w:left="567" w:hanging="567"/>
        <w:jc w:val="both"/>
        <w:rPr>
          <w:iCs/>
        </w:rPr>
      </w:pPr>
      <w:r>
        <w:rPr>
          <w:iCs/>
        </w:rPr>
        <w:t>s</w:t>
      </w:r>
      <w:r w:rsidR="00376EB5" w:rsidRPr="00376EB5">
        <w:rPr>
          <w:iCs/>
        </w:rPr>
        <w:t xml:space="preserve">econdo </w:t>
      </w:r>
      <w:r>
        <w:rPr>
          <w:iCs/>
        </w:rPr>
        <w:t>"...</w:t>
      </w:r>
      <w:r w:rsidR="00376EB5" w:rsidRPr="00FB133C">
        <w:rPr>
          <w:i/>
          <w:iCs/>
        </w:rPr>
        <w:t xml:space="preserve">quanto rappresentato </w:t>
      </w:r>
      <w:r w:rsidRPr="00FB133C">
        <w:rPr>
          <w:i/>
          <w:iCs/>
        </w:rPr>
        <w:t>nella</w:t>
      </w:r>
      <w:r w:rsidR="00376EB5" w:rsidRPr="00FB133C">
        <w:rPr>
          <w:i/>
          <w:iCs/>
        </w:rPr>
        <w:t xml:space="preserve"> istruttoria, il </w:t>
      </w:r>
      <w:r w:rsidRPr="00FB133C">
        <w:rPr>
          <w:i/>
          <w:iCs/>
        </w:rPr>
        <w:t>D</w:t>
      </w:r>
      <w:r w:rsidR="00376EB5" w:rsidRPr="00FB133C">
        <w:rPr>
          <w:i/>
          <w:iCs/>
        </w:rPr>
        <w:t xml:space="preserve">irettore </w:t>
      </w:r>
      <w:r w:rsidRPr="00FB133C">
        <w:rPr>
          <w:i/>
          <w:iCs/>
        </w:rPr>
        <w:t>G</w:t>
      </w:r>
      <w:r w:rsidR="00376EB5" w:rsidRPr="00FB133C">
        <w:rPr>
          <w:i/>
          <w:iCs/>
        </w:rPr>
        <w:t>enerale dell</w:t>
      </w:r>
      <w:r w:rsidRPr="00FB133C">
        <w:rPr>
          <w:i/>
          <w:iCs/>
        </w:rPr>
        <w:t>o "</w:t>
      </w:r>
      <w:r w:rsidRPr="00FB133C">
        <w:rPr>
          <w:b/>
          <w:i/>
          <w:iCs/>
        </w:rPr>
        <w:t xml:space="preserve">Istituto </w:t>
      </w:r>
      <w:r w:rsidR="00376EB5" w:rsidRPr="00FB133C">
        <w:rPr>
          <w:b/>
          <w:i/>
          <w:iCs/>
        </w:rPr>
        <w:t>N</w:t>
      </w:r>
      <w:r w:rsidRPr="00FB133C">
        <w:rPr>
          <w:b/>
          <w:i/>
          <w:iCs/>
        </w:rPr>
        <w:t xml:space="preserve">azionale di </w:t>
      </w:r>
      <w:r w:rsidR="00376EB5" w:rsidRPr="00FB133C">
        <w:rPr>
          <w:b/>
          <w:i/>
          <w:iCs/>
        </w:rPr>
        <w:t>A</w:t>
      </w:r>
      <w:r w:rsidRPr="00FB133C">
        <w:rPr>
          <w:b/>
          <w:i/>
          <w:iCs/>
        </w:rPr>
        <w:t>strofisica</w:t>
      </w:r>
      <w:r w:rsidRPr="00FB133C">
        <w:rPr>
          <w:i/>
          <w:iCs/>
        </w:rPr>
        <w:t>"</w:t>
      </w:r>
      <w:r w:rsidR="00376EB5" w:rsidRPr="00FB133C">
        <w:rPr>
          <w:i/>
          <w:iCs/>
        </w:rPr>
        <w:t xml:space="preserve">, oltre ad essere stato individuato quale </w:t>
      </w:r>
      <w:r w:rsidRPr="00FB133C">
        <w:rPr>
          <w:i/>
          <w:iCs/>
        </w:rPr>
        <w:t>"</w:t>
      </w:r>
      <w:r w:rsidR="00376EB5" w:rsidRPr="00FB133C">
        <w:rPr>
          <w:b/>
          <w:i/>
          <w:iCs/>
        </w:rPr>
        <w:t>R</w:t>
      </w:r>
      <w:r w:rsidRPr="00FB133C">
        <w:rPr>
          <w:b/>
          <w:i/>
          <w:iCs/>
        </w:rPr>
        <w:t xml:space="preserve">esponsabile della </w:t>
      </w:r>
      <w:r w:rsidR="00376EB5" w:rsidRPr="00FB133C">
        <w:rPr>
          <w:b/>
          <w:i/>
          <w:iCs/>
        </w:rPr>
        <w:t>P</w:t>
      </w:r>
      <w:r w:rsidRPr="00FB133C">
        <w:rPr>
          <w:b/>
          <w:i/>
          <w:iCs/>
        </w:rPr>
        <w:t xml:space="preserve">revenzione della </w:t>
      </w:r>
      <w:r w:rsidR="00376EB5" w:rsidRPr="00FB133C">
        <w:rPr>
          <w:b/>
          <w:i/>
          <w:iCs/>
        </w:rPr>
        <w:t>C</w:t>
      </w:r>
      <w:r w:rsidRPr="00FB133C">
        <w:rPr>
          <w:b/>
          <w:i/>
          <w:iCs/>
        </w:rPr>
        <w:t xml:space="preserve">orruzione e della </w:t>
      </w:r>
      <w:r w:rsidR="00376EB5" w:rsidRPr="00FB133C">
        <w:rPr>
          <w:b/>
          <w:i/>
          <w:iCs/>
        </w:rPr>
        <w:t>T</w:t>
      </w:r>
      <w:r w:rsidRPr="00FB133C">
        <w:rPr>
          <w:b/>
          <w:i/>
          <w:iCs/>
        </w:rPr>
        <w:t>rasparenza</w:t>
      </w:r>
      <w:r w:rsidRPr="00FB133C">
        <w:rPr>
          <w:i/>
          <w:iCs/>
        </w:rPr>
        <w:t>"</w:t>
      </w:r>
      <w:r w:rsidR="00376EB5" w:rsidRPr="00FB133C">
        <w:rPr>
          <w:i/>
          <w:iCs/>
        </w:rPr>
        <w:t>, è titolare altresì, dell</w:t>
      </w:r>
      <w:r w:rsidRPr="00FB133C">
        <w:rPr>
          <w:i/>
          <w:iCs/>
        </w:rPr>
        <w:t xml:space="preserve">a </w:t>
      </w:r>
      <w:r w:rsidR="00376EB5" w:rsidRPr="00FB133C">
        <w:rPr>
          <w:i/>
          <w:iCs/>
        </w:rPr>
        <w:t>azione disciplinare ai sensi dell’art</w:t>
      </w:r>
      <w:r w:rsidRPr="00FB133C">
        <w:rPr>
          <w:i/>
          <w:iCs/>
        </w:rPr>
        <w:t>icolo</w:t>
      </w:r>
      <w:r w:rsidR="00376EB5" w:rsidRPr="00FB133C">
        <w:rPr>
          <w:i/>
          <w:iCs/>
        </w:rPr>
        <w:t xml:space="preserve"> 55, comma 2, del </w:t>
      </w:r>
      <w:r w:rsidRPr="00FB133C">
        <w:rPr>
          <w:i/>
          <w:iCs/>
        </w:rPr>
        <w:t>D</w:t>
      </w:r>
      <w:r w:rsidR="00376EB5" w:rsidRPr="00FB133C">
        <w:rPr>
          <w:i/>
          <w:iCs/>
        </w:rPr>
        <w:t xml:space="preserve">ecreto </w:t>
      </w:r>
      <w:r w:rsidRPr="00FB133C">
        <w:rPr>
          <w:i/>
          <w:iCs/>
        </w:rPr>
        <w:t>L</w:t>
      </w:r>
      <w:r w:rsidR="00376EB5" w:rsidRPr="00FB133C">
        <w:rPr>
          <w:i/>
          <w:iCs/>
        </w:rPr>
        <w:t>egislativo 30 marzo 2001, n</w:t>
      </w:r>
      <w:r w:rsidRPr="00FB133C">
        <w:rPr>
          <w:i/>
          <w:iCs/>
        </w:rPr>
        <w:t>umero</w:t>
      </w:r>
      <w:r w:rsidR="00376EB5" w:rsidRPr="00FB133C">
        <w:rPr>
          <w:i/>
          <w:iCs/>
        </w:rPr>
        <w:t xml:space="preserve"> 165, come </w:t>
      </w:r>
      <w:r w:rsidR="00FB133C" w:rsidRPr="00FB133C">
        <w:rPr>
          <w:i/>
        </w:rPr>
        <w:t>sostituito dall'articolo 13, comma 2, lettera b), del Decreto Legislativo 25 maggio 2017, numero 75</w:t>
      </w:r>
      <w:r w:rsidR="00FB133C">
        <w:t>...";</w:t>
      </w:r>
    </w:p>
    <w:p w:rsidR="00376EB5" w:rsidRPr="00376EB5" w:rsidRDefault="00FB133C" w:rsidP="00FB133C">
      <w:pPr>
        <w:pStyle w:val="Paragrafoelenco"/>
        <w:numPr>
          <w:ilvl w:val="0"/>
          <w:numId w:val="6"/>
        </w:numPr>
        <w:tabs>
          <w:tab w:val="left" w:pos="567"/>
        </w:tabs>
        <w:ind w:left="567" w:hanging="567"/>
        <w:jc w:val="both"/>
        <w:rPr>
          <w:iCs/>
        </w:rPr>
      </w:pPr>
      <w:r>
        <w:rPr>
          <w:iCs/>
        </w:rPr>
        <w:t>a</w:t>
      </w:r>
      <w:r w:rsidR="00376EB5" w:rsidRPr="00376EB5">
        <w:rPr>
          <w:iCs/>
        </w:rPr>
        <w:t xml:space="preserve"> </w:t>
      </w:r>
      <w:r>
        <w:rPr>
          <w:iCs/>
        </w:rPr>
        <w:t>"...</w:t>
      </w:r>
      <w:r w:rsidR="00376EB5" w:rsidRPr="00FB133C">
        <w:rPr>
          <w:i/>
          <w:iCs/>
        </w:rPr>
        <w:t xml:space="preserve">seguito delle modifiche </w:t>
      </w:r>
      <w:r w:rsidRPr="00FB133C">
        <w:rPr>
          <w:i/>
          <w:iCs/>
        </w:rPr>
        <w:t>del</w:t>
      </w:r>
      <w:r w:rsidRPr="00FB133C">
        <w:rPr>
          <w:i/>
        </w:rPr>
        <w:t xml:space="preserve">l’articolo 1, comma 7, della Legge 6 novembre 2012, numero 190, introdotte dall’articolo 41 del Decreto Legislativo 25 maggio 2016, numero 97, </w:t>
      </w:r>
      <w:r w:rsidR="00376EB5" w:rsidRPr="00FB133C">
        <w:rPr>
          <w:i/>
          <w:iCs/>
        </w:rPr>
        <w:t xml:space="preserve">così come indicato nel </w:t>
      </w:r>
      <w:r w:rsidRPr="00FB133C">
        <w:rPr>
          <w:i/>
          <w:iCs/>
        </w:rPr>
        <w:t>"</w:t>
      </w:r>
      <w:r w:rsidR="00376EB5" w:rsidRPr="00FB133C">
        <w:rPr>
          <w:b/>
          <w:i/>
          <w:iCs/>
        </w:rPr>
        <w:t>P</w:t>
      </w:r>
      <w:r w:rsidRPr="00FB133C">
        <w:rPr>
          <w:b/>
          <w:i/>
          <w:iCs/>
        </w:rPr>
        <w:t xml:space="preserve">iano </w:t>
      </w:r>
      <w:r w:rsidR="00376EB5" w:rsidRPr="00FB133C">
        <w:rPr>
          <w:b/>
          <w:i/>
          <w:iCs/>
        </w:rPr>
        <w:t>N</w:t>
      </w:r>
      <w:r w:rsidRPr="00FB133C">
        <w:rPr>
          <w:b/>
          <w:i/>
          <w:iCs/>
        </w:rPr>
        <w:t xml:space="preserve">azionale </w:t>
      </w:r>
      <w:r w:rsidR="00376EB5" w:rsidRPr="00FB133C">
        <w:rPr>
          <w:b/>
          <w:i/>
          <w:iCs/>
        </w:rPr>
        <w:t>A</w:t>
      </w:r>
      <w:r w:rsidRPr="00FB133C">
        <w:rPr>
          <w:b/>
          <w:i/>
          <w:iCs/>
        </w:rPr>
        <w:t>nticorruzione dell'Anno</w:t>
      </w:r>
      <w:r w:rsidR="00376EB5" w:rsidRPr="00FB133C">
        <w:rPr>
          <w:b/>
          <w:i/>
          <w:iCs/>
        </w:rPr>
        <w:t xml:space="preserve"> 2016</w:t>
      </w:r>
      <w:r w:rsidRPr="00FB133C">
        <w:rPr>
          <w:i/>
          <w:iCs/>
        </w:rPr>
        <w:t>"</w:t>
      </w:r>
      <w:r w:rsidR="00376EB5" w:rsidRPr="00FB133C">
        <w:rPr>
          <w:i/>
          <w:iCs/>
        </w:rPr>
        <w:t xml:space="preserve">, </w:t>
      </w:r>
      <w:r w:rsidR="00376EB5" w:rsidRPr="00FB133C">
        <w:rPr>
          <w:b/>
          <w:i/>
          <w:iCs/>
          <w:u w:val="single"/>
        </w:rPr>
        <w:t xml:space="preserve">non appare conforme alla norma </w:t>
      </w:r>
      <w:r w:rsidR="00CA0B95">
        <w:rPr>
          <w:b/>
          <w:i/>
          <w:iCs/>
          <w:u w:val="single"/>
        </w:rPr>
        <w:t xml:space="preserve">la circostanza </w:t>
      </w:r>
      <w:r w:rsidR="00376EB5" w:rsidRPr="00FB133C">
        <w:rPr>
          <w:b/>
          <w:i/>
          <w:iCs/>
          <w:u w:val="single"/>
        </w:rPr>
        <w:t xml:space="preserve">che il </w:t>
      </w:r>
      <w:r w:rsidRPr="00FB133C">
        <w:rPr>
          <w:b/>
          <w:i/>
          <w:u w:val="single"/>
        </w:rPr>
        <w:t>"Responsabile della Prevenzione della Corruzione e della Trasparenza"</w:t>
      </w:r>
      <w:r w:rsidR="00376EB5" w:rsidRPr="00FB133C">
        <w:rPr>
          <w:b/>
          <w:i/>
          <w:iCs/>
          <w:u w:val="single"/>
        </w:rPr>
        <w:t xml:space="preserve"> cumuli anche le prerogative dell</w:t>
      </w:r>
      <w:r w:rsidRPr="00FB133C">
        <w:rPr>
          <w:b/>
          <w:i/>
          <w:iCs/>
          <w:u w:val="single"/>
        </w:rPr>
        <w:t>o "</w:t>
      </w:r>
      <w:r w:rsidR="00376EB5" w:rsidRPr="00FB133C">
        <w:rPr>
          <w:b/>
          <w:i/>
          <w:iCs/>
          <w:u w:val="single"/>
        </w:rPr>
        <w:t>U</w:t>
      </w:r>
      <w:r w:rsidRPr="00FB133C">
        <w:rPr>
          <w:b/>
          <w:i/>
          <w:iCs/>
          <w:u w:val="single"/>
        </w:rPr>
        <w:t xml:space="preserve">fficio </w:t>
      </w:r>
      <w:r w:rsidR="00376EB5" w:rsidRPr="00FB133C">
        <w:rPr>
          <w:b/>
          <w:i/>
          <w:iCs/>
          <w:u w:val="single"/>
        </w:rPr>
        <w:t>P</w:t>
      </w:r>
      <w:r w:rsidRPr="00FB133C">
        <w:rPr>
          <w:b/>
          <w:i/>
          <w:iCs/>
          <w:u w:val="single"/>
        </w:rPr>
        <w:t xml:space="preserve">rocedimenti </w:t>
      </w:r>
      <w:r w:rsidR="00376EB5" w:rsidRPr="00FB133C">
        <w:rPr>
          <w:b/>
          <w:i/>
          <w:iCs/>
          <w:u w:val="single"/>
        </w:rPr>
        <w:t>D</w:t>
      </w:r>
      <w:r w:rsidRPr="00FB133C">
        <w:rPr>
          <w:b/>
          <w:i/>
          <w:iCs/>
          <w:u w:val="single"/>
        </w:rPr>
        <w:t>isciplinari"</w:t>
      </w:r>
      <w:r w:rsidR="00376EB5" w:rsidRPr="00FB133C">
        <w:rPr>
          <w:iCs/>
        </w:rPr>
        <w:t>.</w:t>
      </w:r>
      <w:r w:rsidRPr="00FB133C">
        <w:rPr>
          <w:iCs/>
        </w:rPr>
        <w:t>.."</w:t>
      </w:r>
      <w:r>
        <w:rPr>
          <w:iCs/>
        </w:rPr>
        <w:t>;</w:t>
      </w:r>
    </w:p>
    <w:p w:rsidR="00FB133C" w:rsidRDefault="00FB133C" w:rsidP="00FB133C">
      <w:pPr>
        <w:pStyle w:val="Paragrafoelenco"/>
        <w:numPr>
          <w:ilvl w:val="0"/>
          <w:numId w:val="6"/>
        </w:numPr>
        <w:tabs>
          <w:tab w:val="left" w:pos="567"/>
        </w:tabs>
        <w:ind w:left="567" w:hanging="567"/>
        <w:jc w:val="both"/>
        <w:rPr>
          <w:iCs/>
        </w:rPr>
      </w:pPr>
      <w:r>
        <w:rPr>
          <w:iCs/>
        </w:rPr>
        <w:t>a</w:t>
      </w:r>
      <w:r w:rsidR="00376EB5" w:rsidRPr="00376EB5">
        <w:rPr>
          <w:iCs/>
        </w:rPr>
        <w:t xml:space="preserve"> </w:t>
      </w:r>
      <w:r>
        <w:rPr>
          <w:iCs/>
        </w:rPr>
        <w:t>"...</w:t>
      </w:r>
      <w:r w:rsidR="00376EB5" w:rsidRPr="00CA0B95">
        <w:rPr>
          <w:i/>
          <w:iCs/>
        </w:rPr>
        <w:t>tal</w:t>
      </w:r>
      <w:r w:rsidRPr="00CA0B95">
        <w:rPr>
          <w:i/>
          <w:iCs/>
        </w:rPr>
        <w:t>e</w:t>
      </w:r>
      <w:r w:rsidR="00376EB5" w:rsidRPr="00CA0B95">
        <w:rPr>
          <w:i/>
          <w:iCs/>
        </w:rPr>
        <w:t xml:space="preserve"> proposito si evidenzia che </w:t>
      </w:r>
      <w:r w:rsidR="00CA0B95">
        <w:rPr>
          <w:i/>
          <w:iCs/>
        </w:rPr>
        <w:t xml:space="preserve">l'articolo </w:t>
      </w:r>
      <w:r w:rsidRPr="00CA0B95">
        <w:rPr>
          <w:i/>
          <w:iCs/>
        </w:rPr>
        <w:t xml:space="preserve">55, comma 2, del Decreto Legislativo 30 marzo 2001, numero 165, come </w:t>
      </w:r>
      <w:r w:rsidRPr="00CA0B95">
        <w:rPr>
          <w:i/>
        </w:rPr>
        <w:t>sostituito dall'articolo 13, comma 2, lettera b), del Decreto Legislativo 25 maggio 2017, numero 75</w:t>
      </w:r>
      <w:r w:rsidR="00376EB5" w:rsidRPr="00CA0B95">
        <w:rPr>
          <w:i/>
          <w:iCs/>
        </w:rPr>
        <w:t>, nella parte che sancisce che le sanzioni disciplinari superiori al rimprovero verbale siano erogate dall</w:t>
      </w:r>
      <w:r w:rsidRPr="00CA0B95">
        <w:rPr>
          <w:i/>
          <w:iCs/>
        </w:rPr>
        <w:t>o "</w:t>
      </w:r>
      <w:r w:rsidR="00376EB5" w:rsidRPr="00CA0B95">
        <w:rPr>
          <w:b/>
          <w:i/>
          <w:iCs/>
        </w:rPr>
        <w:t xml:space="preserve">Ufficio </w:t>
      </w:r>
      <w:r w:rsidRPr="00CA0B95">
        <w:rPr>
          <w:b/>
          <w:i/>
          <w:iCs/>
        </w:rPr>
        <w:t>P</w:t>
      </w:r>
      <w:r w:rsidR="00376EB5" w:rsidRPr="00CA0B95">
        <w:rPr>
          <w:b/>
          <w:i/>
          <w:iCs/>
        </w:rPr>
        <w:t xml:space="preserve">rocedimenti </w:t>
      </w:r>
      <w:r w:rsidRPr="00CA0B95">
        <w:rPr>
          <w:b/>
          <w:i/>
          <w:iCs/>
        </w:rPr>
        <w:t>D</w:t>
      </w:r>
      <w:r w:rsidR="00376EB5" w:rsidRPr="00CA0B95">
        <w:rPr>
          <w:b/>
          <w:i/>
          <w:iCs/>
        </w:rPr>
        <w:t>isciplinari</w:t>
      </w:r>
      <w:r w:rsidRPr="00CA0B95">
        <w:rPr>
          <w:i/>
          <w:iCs/>
        </w:rPr>
        <w:t>"</w:t>
      </w:r>
      <w:r w:rsidR="00376EB5" w:rsidRPr="00CA0B95">
        <w:rPr>
          <w:i/>
          <w:iCs/>
        </w:rPr>
        <w:t>, lascia piena ed autonoma scelta a ciascuna amministrazione su come individuare tale Ufficio</w:t>
      </w:r>
      <w:r>
        <w:rPr>
          <w:iCs/>
        </w:rPr>
        <w:t>...";</w:t>
      </w:r>
    </w:p>
    <w:p w:rsidR="00376EB5" w:rsidRPr="00376EB5" w:rsidRDefault="00FB133C" w:rsidP="00FB133C">
      <w:pPr>
        <w:pStyle w:val="Paragrafoelenco"/>
        <w:numPr>
          <w:ilvl w:val="0"/>
          <w:numId w:val="6"/>
        </w:numPr>
        <w:tabs>
          <w:tab w:val="left" w:pos="567"/>
        </w:tabs>
        <w:ind w:left="567" w:hanging="567"/>
        <w:jc w:val="both"/>
        <w:rPr>
          <w:iCs/>
        </w:rPr>
      </w:pPr>
      <w:r>
        <w:rPr>
          <w:iCs/>
        </w:rPr>
        <w:t>s</w:t>
      </w:r>
      <w:r w:rsidR="00376EB5" w:rsidRPr="00376EB5">
        <w:rPr>
          <w:iCs/>
        </w:rPr>
        <w:t xml:space="preserve">u </w:t>
      </w:r>
      <w:r>
        <w:rPr>
          <w:iCs/>
        </w:rPr>
        <w:t>"...</w:t>
      </w:r>
      <w:r w:rsidR="00376EB5" w:rsidRPr="00FB133C">
        <w:rPr>
          <w:i/>
          <w:iCs/>
        </w:rPr>
        <w:t xml:space="preserve">tale argomento è più volte intervenuta la Corte di Cassazione (ex multis sentenza n. 5317/2017) che ha chiarito che l’obiettivo perseguito dalla norma è quello di garantire, per </w:t>
      </w:r>
      <w:r w:rsidR="00376EB5" w:rsidRPr="00FB133C">
        <w:rPr>
          <w:i/>
          <w:iCs/>
        </w:rPr>
        <w:lastRenderedPageBreak/>
        <w:t>le sanzioni più gravi, che tutte le fasi del procedimento vengano condotte da un soggetto terzo rispetto al lavoratore ed al capo struttura di riferimento</w:t>
      </w:r>
      <w:r>
        <w:rPr>
          <w:iCs/>
        </w:rPr>
        <w:t>..."</w:t>
      </w:r>
      <w:r w:rsidR="009D481A">
        <w:rPr>
          <w:iCs/>
        </w:rPr>
        <w:t>;</w:t>
      </w:r>
    </w:p>
    <w:p w:rsidR="00376EB5" w:rsidRPr="00376EB5" w:rsidRDefault="009D481A" w:rsidP="009D481A">
      <w:pPr>
        <w:pStyle w:val="Paragrafoelenco"/>
        <w:numPr>
          <w:ilvl w:val="0"/>
          <w:numId w:val="6"/>
        </w:numPr>
        <w:tabs>
          <w:tab w:val="left" w:pos="567"/>
        </w:tabs>
        <w:ind w:left="567" w:hanging="567"/>
        <w:jc w:val="both"/>
        <w:rPr>
          <w:iCs/>
        </w:rPr>
      </w:pPr>
      <w:r>
        <w:rPr>
          <w:iCs/>
        </w:rPr>
        <w:t>pertanto, i</w:t>
      </w:r>
      <w:r w:rsidR="00376EB5" w:rsidRPr="00376EB5">
        <w:rPr>
          <w:iCs/>
        </w:rPr>
        <w:t xml:space="preserve">l </w:t>
      </w:r>
      <w:r>
        <w:rPr>
          <w:iCs/>
        </w:rPr>
        <w:t>"...</w:t>
      </w:r>
      <w:r w:rsidR="00376EB5" w:rsidRPr="009D481A">
        <w:rPr>
          <w:i/>
          <w:iCs/>
        </w:rPr>
        <w:t>legislatore non ha ritenuto di dovere imporre ulteriori vincoli alle amministrazioni ed anzi, attraverso il richiamo all’ordinamento proprio di ciascuna di esse, ha inteso di sottolineare la necessità di procedere alla individuazione dell’ufficio, coniugando il rispetto della finalità sopra indicata con le esigenze organizzative di ciascun ente</w:t>
      </w:r>
      <w:r>
        <w:rPr>
          <w:iCs/>
        </w:rPr>
        <w:t>...";</w:t>
      </w:r>
    </w:p>
    <w:p w:rsidR="00376EB5" w:rsidRPr="00376EB5" w:rsidRDefault="009D481A" w:rsidP="009D481A">
      <w:pPr>
        <w:pStyle w:val="Paragrafoelenco"/>
        <w:numPr>
          <w:ilvl w:val="0"/>
          <w:numId w:val="6"/>
        </w:numPr>
        <w:tabs>
          <w:tab w:val="left" w:pos="567"/>
        </w:tabs>
        <w:ind w:left="567" w:hanging="567"/>
        <w:jc w:val="both"/>
        <w:rPr>
          <w:iCs/>
        </w:rPr>
      </w:pPr>
      <w:r>
        <w:rPr>
          <w:iCs/>
        </w:rPr>
        <w:t>l</w:t>
      </w:r>
      <w:r w:rsidR="00376EB5" w:rsidRPr="00376EB5">
        <w:rPr>
          <w:iCs/>
        </w:rPr>
        <w:t xml:space="preserve">a modifica </w:t>
      </w:r>
      <w:r>
        <w:rPr>
          <w:iCs/>
        </w:rPr>
        <w:t xml:space="preserve">apportata </w:t>
      </w:r>
      <w:r w:rsidRPr="00FB133C">
        <w:rPr>
          <w:i/>
        </w:rPr>
        <w:t xml:space="preserve">dall’articolo 41 del Decreto Legislativo 25 maggio 2016, numero 97, </w:t>
      </w:r>
      <w:r>
        <w:rPr>
          <w:iCs/>
        </w:rPr>
        <w:t xml:space="preserve"> </w:t>
      </w:r>
      <w:r>
        <w:rPr>
          <w:i/>
        </w:rPr>
        <w:t>all</w:t>
      </w:r>
      <w:r w:rsidRPr="00FB133C">
        <w:rPr>
          <w:i/>
        </w:rPr>
        <w:t xml:space="preserve">’articolo 1, comma 7, della Legge 6 novembre 2012, numero 190, </w:t>
      </w:r>
      <w:r>
        <w:rPr>
          <w:i/>
        </w:rPr>
        <w:t>recepita da</w:t>
      </w:r>
      <w:r w:rsidRPr="00FB133C">
        <w:rPr>
          <w:i/>
          <w:iCs/>
        </w:rPr>
        <w:t>l "</w:t>
      </w:r>
      <w:r w:rsidRPr="00FB133C">
        <w:rPr>
          <w:b/>
          <w:i/>
          <w:iCs/>
        </w:rPr>
        <w:t>Piano Nazionale Anticorruzione dell'Anno 2016</w:t>
      </w:r>
      <w:r w:rsidRPr="00FB133C">
        <w:rPr>
          <w:i/>
          <w:iCs/>
        </w:rPr>
        <w:t>",</w:t>
      </w:r>
      <w:r>
        <w:rPr>
          <w:i/>
          <w:iCs/>
        </w:rPr>
        <w:t xml:space="preserve"> </w:t>
      </w:r>
      <w:r w:rsidR="00376EB5" w:rsidRPr="009D481A">
        <w:rPr>
          <w:i/>
          <w:iCs/>
        </w:rPr>
        <w:t xml:space="preserve">ha chiarito che il </w:t>
      </w:r>
      <w:r w:rsidRPr="009D481A">
        <w:rPr>
          <w:i/>
          <w:iCs/>
        </w:rPr>
        <w:t>"</w:t>
      </w:r>
      <w:r w:rsidR="00376EB5" w:rsidRPr="009D481A">
        <w:rPr>
          <w:b/>
          <w:i/>
          <w:iCs/>
        </w:rPr>
        <w:t xml:space="preserve">Responsabile della </w:t>
      </w:r>
      <w:r w:rsidRPr="009D481A">
        <w:rPr>
          <w:b/>
          <w:i/>
          <w:iCs/>
        </w:rPr>
        <w:t>P</w:t>
      </w:r>
      <w:r w:rsidR="00376EB5" w:rsidRPr="009D481A">
        <w:rPr>
          <w:b/>
          <w:i/>
          <w:iCs/>
        </w:rPr>
        <w:t xml:space="preserve">revenzione della </w:t>
      </w:r>
      <w:r w:rsidRPr="009D481A">
        <w:rPr>
          <w:b/>
          <w:i/>
          <w:iCs/>
        </w:rPr>
        <w:t>C</w:t>
      </w:r>
      <w:r w:rsidR="00376EB5" w:rsidRPr="009D481A">
        <w:rPr>
          <w:b/>
          <w:i/>
          <w:iCs/>
        </w:rPr>
        <w:t xml:space="preserve">orruzione e della </w:t>
      </w:r>
      <w:r w:rsidRPr="009D481A">
        <w:rPr>
          <w:b/>
          <w:i/>
          <w:iCs/>
        </w:rPr>
        <w:t>T</w:t>
      </w:r>
      <w:r w:rsidR="00376EB5" w:rsidRPr="009D481A">
        <w:rPr>
          <w:b/>
          <w:i/>
          <w:iCs/>
        </w:rPr>
        <w:t>rasparenza</w:t>
      </w:r>
      <w:r>
        <w:rPr>
          <w:i/>
          <w:iCs/>
        </w:rPr>
        <w:t>"</w:t>
      </w:r>
      <w:r w:rsidR="00376EB5" w:rsidRPr="009D481A">
        <w:rPr>
          <w:i/>
          <w:iCs/>
        </w:rPr>
        <w:t xml:space="preserve"> indica agli uffici competenti all’esercizio dell’azione disciplinare i nominativi dei dipendenti che non hanno attuato correttamente le misure in materia di prevenzione della corruzione e della trasparenza,</w:t>
      </w:r>
      <w:r w:rsidR="00376EB5" w:rsidRPr="00376EB5">
        <w:rPr>
          <w:iCs/>
        </w:rPr>
        <w:t xml:space="preserve"> </w:t>
      </w:r>
      <w:r w:rsidR="00376EB5" w:rsidRPr="00CA0B95">
        <w:rPr>
          <w:b/>
          <w:i/>
          <w:iCs/>
          <w:u w:val="single"/>
        </w:rPr>
        <w:t>dando per assunto, in tal modo, che si tratta di competenze diverse attribuite a soggetti diversi tra loro</w:t>
      </w:r>
      <w:r>
        <w:rPr>
          <w:iCs/>
        </w:rPr>
        <w:t>...";</w:t>
      </w:r>
    </w:p>
    <w:p w:rsidR="009D481A" w:rsidRDefault="009D481A" w:rsidP="009D481A">
      <w:pPr>
        <w:pStyle w:val="Paragrafoelenco"/>
        <w:numPr>
          <w:ilvl w:val="0"/>
          <w:numId w:val="6"/>
        </w:numPr>
        <w:tabs>
          <w:tab w:val="left" w:pos="567"/>
        </w:tabs>
        <w:ind w:left="567" w:hanging="567"/>
        <w:jc w:val="both"/>
        <w:rPr>
          <w:iCs/>
        </w:rPr>
      </w:pPr>
      <w:r>
        <w:rPr>
          <w:iCs/>
        </w:rPr>
        <w:t>c</w:t>
      </w:r>
      <w:r w:rsidR="00376EB5" w:rsidRPr="00376EB5">
        <w:rPr>
          <w:iCs/>
        </w:rPr>
        <w:t xml:space="preserve">on lo stesso </w:t>
      </w:r>
      <w:r w:rsidRPr="00CA0B95">
        <w:t>Decreto Legislativo 25 maggio 2016, numero 97,</w:t>
      </w:r>
      <w:r w:rsidRPr="00FB133C">
        <w:rPr>
          <w:i/>
        </w:rPr>
        <w:t xml:space="preserve"> </w:t>
      </w:r>
      <w:r w:rsidR="00376EB5" w:rsidRPr="00376EB5">
        <w:rPr>
          <w:iCs/>
        </w:rPr>
        <w:t xml:space="preserve">è </w:t>
      </w:r>
      <w:r w:rsidR="00CA0B95">
        <w:rPr>
          <w:iCs/>
        </w:rPr>
        <w:t>"...</w:t>
      </w:r>
      <w:r w:rsidR="00376EB5" w:rsidRPr="00CA0B95">
        <w:rPr>
          <w:i/>
          <w:iCs/>
        </w:rPr>
        <w:t>stata superata la precedente disposizione che considerava in via prioritaria i dirigenti amministrativi di prima fascia quali soggetti idonei a</w:t>
      </w:r>
      <w:r w:rsidRPr="00CA0B95">
        <w:rPr>
          <w:i/>
          <w:iCs/>
        </w:rPr>
        <w:t xml:space="preserve"> svolgere l</w:t>
      </w:r>
      <w:r w:rsidR="00376EB5" w:rsidRPr="00CA0B95">
        <w:rPr>
          <w:i/>
          <w:iCs/>
        </w:rPr>
        <w:t xml:space="preserve">’incarico </w:t>
      </w:r>
      <w:r w:rsidRPr="00CA0B95">
        <w:rPr>
          <w:i/>
          <w:iCs/>
        </w:rPr>
        <w:t>di "</w:t>
      </w:r>
      <w:r w:rsidRPr="00CA0B95">
        <w:rPr>
          <w:b/>
          <w:i/>
          <w:iCs/>
        </w:rPr>
        <w:t>Responsabile della Prevenzione della Corruzione e della Trasparenza</w:t>
      </w:r>
      <w:r w:rsidRPr="00CA0B95">
        <w:rPr>
          <w:i/>
          <w:iCs/>
        </w:rPr>
        <w:t>"</w:t>
      </w:r>
      <w:r>
        <w:rPr>
          <w:iCs/>
        </w:rPr>
        <w:t>.</w:t>
      </w:r>
      <w:r w:rsidR="00CA0B95">
        <w:rPr>
          <w:iCs/>
        </w:rPr>
        <w:t>.</w:t>
      </w:r>
      <w:r>
        <w:rPr>
          <w:iCs/>
        </w:rPr>
        <w:t>.";</w:t>
      </w:r>
    </w:p>
    <w:p w:rsidR="00376EB5" w:rsidRPr="00376EB5" w:rsidRDefault="009D481A" w:rsidP="009D481A">
      <w:pPr>
        <w:pStyle w:val="Paragrafoelenco"/>
        <w:numPr>
          <w:ilvl w:val="0"/>
          <w:numId w:val="6"/>
        </w:numPr>
        <w:tabs>
          <w:tab w:val="left" w:pos="567"/>
        </w:tabs>
        <w:ind w:left="567" w:hanging="567"/>
        <w:jc w:val="both"/>
        <w:rPr>
          <w:iCs/>
        </w:rPr>
      </w:pPr>
      <w:r>
        <w:rPr>
          <w:iCs/>
        </w:rPr>
        <w:t xml:space="preserve">pertanto, </w:t>
      </w:r>
      <w:r w:rsidR="00376EB5" w:rsidRPr="00376EB5">
        <w:rPr>
          <w:iCs/>
        </w:rPr>
        <w:t xml:space="preserve">nel </w:t>
      </w:r>
      <w:r>
        <w:rPr>
          <w:iCs/>
        </w:rPr>
        <w:t>"...</w:t>
      </w:r>
      <w:r w:rsidR="00376EB5" w:rsidRPr="009D481A">
        <w:rPr>
          <w:i/>
          <w:iCs/>
        </w:rPr>
        <w:t>caso in cui l</w:t>
      </w:r>
      <w:r w:rsidRPr="009D481A">
        <w:rPr>
          <w:i/>
          <w:iCs/>
        </w:rPr>
        <w:t>o "</w:t>
      </w:r>
      <w:r w:rsidR="00376EB5" w:rsidRPr="009D481A">
        <w:rPr>
          <w:b/>
          <w:i/>
          <w:iCs/>
        </w:rPr>
        <w:t>I</w:t>
      </w:r>
      <w:r w:rsidRPr="009D481A">
        <w:rPr>
          <w:b/>
          <w:i/>
          <w:iCs/>
        </w:rPr>
        <w:t xml:space="preserve">stituto </w:t>
      </w:r>
      <w:r w:rsidR="00376EB5" w:rsidRPr="009D481A">
        <w:rPr>
          <w:b/>
          <w:i/>
          <w:iCs/>
        </w:rPr>
        <w:t>N</w:t>
      </w:r>
      <w:r w:rsidRPr="009D481A">
        <w:rPr>
          <w:b/>
          <w:i/>
          <w:iCs/>
        </w:rPr>
        <w:t xml:space="preserve">azionale di </w:t>
      </w:r>
      <w:r w:rsidR="00376EB5" w:rsidRPr="009D481A">
        <w:rPr>
          <w:b/>
          <w:i/>
          <w:iCs/>
        </w:rPr>
        <w:t>A</w:t>
      </w:r>
      <w:r w:rsidRPr="009D481A">
        <w:rPr>
          <w:b/>
          <w:i/>
          <w:iCs/>
        </w:rPr>
        <w:t>strofisica</w:t>
      </w:r>
      <w:r w:rsidRPr="009D481A">
        <w:rPr>
          <w:i/>
          <w:iCs/>
        </w:rPr>
        <w:t>"</w:t>
      </w:r>
      <w:r w:rsidR="00376EB5" w:rsidRPr="009D481A">
        <w:rPr>
          <w:i/>
          <w:iCs/>
        </w:rPr>
        <w:t xml:space="preserve"> intenda mantenere in capo al </w:t>
      </w:r>
      <w:r w:rsidRPr="009D481A">
        <w:rPr>
          <w:i/>
          <w:iCs/>
        </w:rPr>
        <w:t>D</w:t>
      </w:r>
      <w:r w:rsidR="00376EB5" w:rsidRPr="009D481A">
        <w:rPr>
          <w:i/>
          <w:iCs/>
        </w:rPr>
        <w:t xml:space="preserve">irettore </w:t>
      </w:r>
      <w:r w:rsidRPr="009D481A">
        <w:rPr>
          <w:i/>
          <w:iCs/>
        </w:rPr>
        <w:t>G</w:t>
      </w:r>
      <w:r w:rsidR="00376EB5" w:rsidRPr="009D481A">
        <w:rPr>
          <w:i/>
          <w:iCs/>
        </w:rPr>
        <w:t>enerale la responsabilità dell</w:t>
      </w:r>
      <w:r w:rsidRPr="009D481A">
        <w:rPr>
          <w:i/>
          <w:iCs/>
        </w:rPr>
        <w:t>o "</w:t>
      </w:r>
      <w:r w:rsidR="00376EB5" w:rsidRPr="009D481A">
        <w:rPr>
          <w:b/>
          <w:i/>
          <w:iCs/>
        </w:rPr>
        <w:t>U</w:t>
      </w:r>
      <w:r w:rsidRPr="009D481A">
        <w:rPr>
          <w:b/>
          <w:i/>
          <w:iCs/>
        </w:rPr>
        <w:t xml:space="preserve">fficio </w:t>
      </w:r>
      <w:r w:rsidR="00376EB5" w:rsidRPr="009D481A">
        <w:rPr>
          <w:b/>
          <w:i/>
          <w:iCs/>
        </w:rPr>
        <w:t>P</w:t>
      </w:r>
      <w:r w:rsidRPr="009D481A">
        <w:rPr>
          <w:b/>
          <w:i/>
          <w:iCs/>
        </w:rPr>
        <w:t xml:space="preserve">rocedimenti </w:t>
      </w:r>
      <w:r w:rsidR="00376EB5" w:rsidRPr="009D481A">
        <w:rPr>
          <w:b/>
          <w:i/>
          <w:iCs/>
        </w:rPr>
        <w:t>D</w:t>
      </w:r>
      <w:r w:rsidRPr="009D481A">
        <w:rPr>
          <w:b/>
          <w:i/>
          <w:iCs/>
        </w:rPr>
        <w:t>isciplinari</w:t>
      </w:r>
      <w:r w:rsidRPr="009D481A">
        <w:rPr>
          <w:i/>
          <w:iCs/>
        </w:rPr>
        <w:t>"</w:t>
      </w:r>
      <w:r w:rsidR="00376EB5" w:rsidRPr="009D481A">
        <w:rPr>
          <w:i/>
          <w:iCs/>
        </w:rPr>
        <w:t xml:space="preserve">,  </w:t>
      </w:r>
      <w:r w:rsidR="00376EB5" w:rsidRPr="009D481A">
        <w:rPr>
          <w:b/>
          <w:i/>
          <w:iCs/>
          <w:u w:val="single"/>
        </w:rPr>
        <w:t xml:space="preserve">potrà valutare di affidare le funzioni di </w:t>
      </w:r>
      <w:r w:rsidRPr="009D481A">
        <w:rPr>
          <w:b/>
          <w:i/>
          <w:iCs/>
          <w:u w:val="single"/>
        </w:rPr>
        <w:t>"Responsabile della Prevenzione della Corruzione e della Trasparenza"</w:t>
      </w:r>
      <w:r w:rsidR="00376EB5" w:rsidRPr="009D481A">
        <w:rPr>
          <w:b/>
          <w:i/>
          <w:iCs/>
          <w:u w:val="single"/>
        </w:rPr>
        <w:t xml:space="preserve"> a un dirigente amministrativo di seconda fascia</w:t>
      </w:r>
      <w:r>
        <w:rPr>
          <w:iCs/>
        </w:rPr>
        <w:t>..."</w:t>
      </w:r>
      <w:r w:rsidR="00376EB5" w:rsidRPr="00376EB5">
        <w:rPr>
          <w:iCs/>
        </w:rPr>
        <w:t>.</w:t>
      </w:r>
    </w:p>
    <w:p w:rsidR="00376EB5" w:rsidRPr="00376EB5" w:rsidRDefault="009D481A" w:rsidP="009D481A">
      <w:pPr>
        <w:pStyle w:val="Paragrafoelenco"/>
        <w:numPr>
          <w:ilvl w:val="0"/>
          <w:numId w:val="6"/>
        </w:numPr>
        <w:tabs>
          <w:tab w:val="left" w:pos="567"/>
        </w:tabs>
        <w:ind w:left="567" w:hanging="567"/>
        <w:jc w:val="both"/>
        <w:rPr>
          <w:iCs/>
        </w:rPr>
      </w:pPr>
      <w:r>
        <w:rPr>
          <w:iCs/>
        </w:rPr>
        <w:t>s</w:t>
      </w:r>
      <w:r w:rsidR="00376EB5" w:rsidRPr="00376EB5">
        <w:rPr>
          <w:iCs/>
        </w:rPr>
        <w:t xml:space="preserve">econdo </w:t>
      </w:r>
      <w:r>
        <w:rPr>
          <w:iCs/>
        </w:rPr>
        <w:t>"...</w:t>
      </w:r>
      <w:r w:rsidR="00376EB5" w:rsidRPr="009D481A">
        <w:rPr>
          <w:i/>
          <w:iCs/>
        </w:rPr>
        <w:t xml:space="preserve">le informazioni rese, vi sono </w:t>
      </w:r>
      <w:r w:rsidRPr="009D481A">
        <w:rPr>
          <w:i/>
          <w:iCs/>
        </w:rPr>
        <w:t>nell'</w:t>
      </w:r>
      <w:r w:rsidR="00376EB5" w:rsidRPr="009D481A">
        <w:rPr>
          <w:i/>
          <w:iCs/>
        </w:rPr>
        <w:t xml:space="preserve">organico dell’Istituto due dirigenti amministrativi di seconda fascia, con rapporto di lavoro a tempo indeterminato che ricoprono, rispettivamente, gli incarichi di responsabilità degli unici due uffici della direzione generale, ossia l’Ufficio I </w:t>
      </w:r>
      <w:r w:rsidRPr="009D481A">
        <w:rPr>
          <w:i/>
          <w:iCs/>
        </w:rPr>
        <w:t>"</w:t>
      </w:r>
      <w:r w:rsidR="00376EB5" w:rsidRPr="009D481A">
        <w:rPr>
          <w:b/>
          <w:i/>
          <w:iCs/>
        </w:rPr>
        <w:t>Gestione delle Risorse Umane</w:t>
      </w:r>
      <w:r w:rsidRPr="009D481A">
        <w:rPr>
          <w:i/>
          <w:iCs/>
        </w:rPr>
        <w:t>"</w:t>
      </w:r>
      <w:r w:rsidR="00376EB5" w:rsidRPr="009D481A">
        <w:rPr>
          <w:i/>
          <w:iCs/>
        </w:rPr>
        <w:t xml:space="preserve"> e l’Ufficio II </w:t>
      </w:r>
      <w:r w:rsidRPr="009D481A">
        <w:rPr>
          <w:i/>
          <w:iCs/>
        </w:rPr>
        <w:t>"</w:t>
      </w:r>
      <w:r w:rsidR="00376EB5" w:rsidRPr="009D481A">
        <w:rPr>
          <w:b/>
          <w:i/>
          <w:iCs/>
        </w:rPr>
        <w:t>Gestione Bilancio, Contratti e Appalti</w:t>
      </w:r>
      <w:r w:rsidRPr="009D481A">
        <w:rPr>
          <w:i/>
          <w:iCs/>
        </w:rPr>
        <w:t>"</w:t>
      </w:r>
      <w:r w:rsidR="00376EB5" w:rsidRPr="009D481A">
        <w:rPr>
          <w:i/>
          <w:iCs/>
        </w:rPr>
        <w:t>, uffici considerati ad alto rischio corruzione</w:t>
      </w:r>
      <w:r>
        <w:rPr>
          <w:iCs/>
        </w:rPr>
        <w:t>..."</w:t>
      </w:r>
      <w:r w:rsidR="00376EB5" w:rsidRPr="00376EB5">
        <w:rPr>
          <w:iCs/>
        </w:rPr>
        <w:t>.</w:t>
      </w:r>
    </w:p>
    <w:p w:rsidR="001D2429" w:rsidRDefault="009D481A" w:rsidP="009D481A">
      <w:pPr>
        <w:pStyle w:val="Paragrafoelenco"/>
        <w:numPr>
          <w:ilvl w:val="0"/>
          <w:numId w:val="6"/>
        </w:numPr>
        <w:tabs>
          <w:tab w:val="left" w:pos="567"/>
        </w:tabs>
        <w:ind w:left="567" w:hanging="567"/>
        <w:jc w:val="both"/>
        <w:rPr>
          <w:iCs/>
        </w:rPr>
      </w:pPr>
      <w:r>
        <w:rPr>
          <w:iCs/>
        </w:rPr>
        <w:t>i</w:t>
      </w:r>
      <w:r w:rsidR="00376EB5" w:rsidRPr="00376EB5">
        <w:rPr>
          <w:iCs/>
        </w:rPr>
        <w:t xml:space="preserve">n </w:t>
      </w:r>
      <w:r>
        <w:rPr>
          <w:iCs/>
        </w:rPr>
        <w:t>"...</w:t>
      </w:r>
      <w:r w:rsidR="00376EB5" w:rsidRPr="001D2429">
        <w:rPr>
          <w:b/>
          <w:i/>
          <w:iCs/>
          <w:u w:val="single"/>
        </w:rPr>
        <w:t xml:space="preserve">ogni caso si ritiene che non sia preferibile affidare l’incarico di </w:t>
      </w:r>
      <w:r w:rsidRPr="001D2429">
        <w:rPr>
          <w:b/>
          <w:i/>
          <w:iCs/>
          <w:u w:val="single"/>
        </w:rPr>
        <w:t xml:space="preserve">"Responsabile della Prevenzione della Corruzione e della Trasparenza" </w:t>
      </w:r>
      <w:r w:rsidR="00376EB5" w:rsidRPr="001D2429">
        <w:rPr>
          <w:b/>
          <w:i/>
          <w:iCs/>
          <w:u w:val="single"/>
        </w:rPr>
        <w:t xml:space="preserve">al </w:t>
      </w:r>
      <w:r w:rsidR="001D2429" w:rsidRPr="001D2429">
        <w:rPr>
          <w:b/>
          <w:i/>
          <w:iCs/>
          <w:u w:val="single"/>
        </w:rPr>
        <w:t>R</w:t>
      </w:r>
      <w:r w:rsidR="00376EB5" w:rsidRPr="001D2429">
        <w:rPr>
          <w:b/>
          <w:i/>
          <w:iCs/>
          <w:u w:val="single"/>
        </w:rPr>
        <w:t>esponsabile dell</w:t>
      </w:r>
      <w:r w:rsidR="001D2429" w:rsidRPr="001D2429">
        <w:rPr>
          <w:b/>
          <w:i/>
          <w:iCs/>
          <w:u w:val="single"/>
        </w:rPr>
        <w:t>o U</w:t>
      </w:r>
      <w:r w:rsidR="00376EB5" w:rsidRPr="001D2429">
        <w:rPr>
          <w:b/>
          <w:i/>
          <w:iCs/>
          <w:u w:val="single"/>
        </w:rPr>
        <w:t xml:space="preserve">fficio </w:t>
      </w:r>
      <w:r w:rsidR="001D2429" w:rsidRPr="001D2429">
        <w:rPr>
          <w:b/>
          <w:i/>
          <w:iCs/>
          <w:u w:val="single"/>
        </w:rPr>
        <w:t>C</w:t>
      </w:r>
      <w:r w:rsidR="00376EB5" w:rsidRPr="001D2429">
        <w:rPr>
          <w:b/>
          <w:i/>
          <w:iCs/>
          <w:u w:val="single"/>
        </w:rPr>
        <w:t xml:space="preserve">ontratti e </w:t>
      </w:r>
      <w:r w:rsidR="001D2429" w:rsidRPr="001D2429">
        <w:rPr>
          <w:b/>
          <w:i/>
          <w:iCs/>
          <w:u w:val="single"/>
        </w:rPr>
        <w:t>A</w:t>
      </w:r>
      <w:r w:rsidR="00376EB5" w:rsidRPr="001D2429">
        <w:rPr>
          <w:b/>
          <w:i/>
          <w:iCs/>
          <w:u w:val="single"/>
        </w:rPr>
        <w:t>ppalti</w:t>
      </w:r>
      <w:r w:rsidR="001D2429">
        <w:rPr>
          <w:iCs/>
        </w:rPr>
        <w:t>...";</w:t>
      </w:r>
    </w:p>
    <w:p w:rsidR="00376EB5" w:rsidRPr="00376EB5" w:rsidRDefault="001D2429" w:rsidP="009D481A">
      <w:pPr>
        <w:pStyle w:val="Paragrafoelenco"/>
        <w:numPr>
          <w:ilvl w:val="0"/>
          <w:numId w:val="6"/>
        </w:numPr>
        <w:tabs>
          <w:tab w:val="left" w:pos="567"/>
        </w:tabs>
        <w:ind w:left="567" w:hanging="567"/>
        <w:jc w:val="both"/>
        <w:rPr>
          <w:iCs/>
        </w:rPr>
      </w:pPr>
      <w:r>
        <w:rPr>
          <w:iCs/>
        </w:rPr>
        <w:t>è opportuno</w:t>
      </w:r>
      <w:r w:rsidR="00CA0B95">
        <w:rPr>
          <w:iCs/>
        </w:rPr>
        <w:t xml:space="preserve">, inoltre, </w:t>
      </w:r>
      <w:r>
        <w:rPr>
          <w:iCs/>
        </w:rPr>
        <w:t>rammentare "...</w:t>
      </w:r>
      <w:r w:rsidR="00376EB5" w:rsidRPr="001D2429">
        <w:rPr>
          <w:i/>
          <w:iCs/>
        </w:rPr>
        <w:t xml:space="preserve">che l’incarico di </w:t>
      </w:r>
      <w:r w:rsidRPr="001D2429">
        <w:rPr>
          <w:i/>
          <w:iCs/>
        </w:rPr>
        <w:t>"</w:t>
      </w:r>
      <w:r w:rsidRPr="001D2429">
        <w:rPr>
          <w:b/>
          <w:i/>
          <w:iCs/>
        </w:rPr>
        <w:t>Responsabile della Prevenzione della Corruzione e della Trasparenza</w:t>
      </w:r>
      <w:r w:rsidRPr="001D2429">
        <w:rPr>
          <w:i/>
          <w:iCs/>
        </w:rPr>
        <w:t xml:space="preserve">" </w:t>
      </w:r>
      <w:r w:rsidR="00376EB5" w:rsidRPr="001D2429">
        <w:rPr>
          <w:i/>
          <w:iCs/>
        </w:rPr>
        <w:t>non può comportare l’attribuzione di alcun compenso aggiuntivo</w:t>
      </w:r>
      <w:r>
        <w:rPr>
          <w:iCs/>
        </w:rPr>
        <w:t>...";</w:t>
      </w:r>
    </w:p>
    <w:p w:rsidR="00376EB5" w:rsidRPr="00376EB5" w:rsidRDefault="00CA0B95" w:rsidP="001D2429">
      <w:pPr>
        <w:pStyle w:val="Paragrafoelenco"/>
        <w:numPr>
          <w:ilvl w:val="0"/>
          <w:numId w:val="6"/>
        </w:numPr>
        <w:tabs>
          <w:tab w:val="left" w:pos="567"/>
        </w:tabs>
        <w:ind w:left="567" w:hanging="567"/>
        <w:jc w:val="both"/>
        <w:rPr>
          <w:iCs/>
        </w:rPr>
      </w:pPr>
      <w:r>
        <w:rPr>
          <w:iCs/>
        </w:rPr>
        <w:t xml:space="preserve">peraltro, </w:t>
      </w:r>
      <w:r w:rsidR="001D2429">
        <w:rPr>
          <w:iCs/>
        </w:rPr>
        <w:t>n</w:t>
      </w:r>
      <w:r w:rsidR="00376EB5" w:rsidRPr="00376EB5">
        <w:rPr>
          <w:iCs/>
        </w:rPr>
        <w:t xml:space="preserve">el caso </w:t>
      </w:r>
      <w:r w:rsidR="001D2429">
        <w:rPr>
          <w:iCs/>
        </w:rPr>
        <w:t>in cui "...</w:t>
      </w:r>
      <w:r w:rsidR="00376EB5" w:rsidRPr="00CA0B95">
        <w:rPr>
          <w:i/>
          <w:iCs/>
          <w:u w:val="single"/>
        </w:rPr>
        <w:t>la scelta ricada su un responsabile di aree a rischio, è necessario garantire un bilanciamento delle funzioni e dei poteri per evitare, quanto più possibile, che il potere di sindacato sia detenuto da una sola figura, e devono essere previsti adeguati controlli o ricorrere alla c</w:t>
      </w:r>
      <w:r w:rsidR="001D2429" w:rsidRPr="00CA0B95">
        <w:rPr>
          <w:i/>
          <w:iCs/>
          <w:u w:val="single"/>
        </w:rPr>
        <w:t>osiddetta</w:t>
      </w:r>
      <w:r w:rsidR="00376EB5" w:rsidRPr="00CA0B95">
        <w:rPr>
          <w:i/>
          <w:iCs/>
          <w:u w:val="single"/>
        </w:rPr>
        <w:t xml:space="preserve"> </w:t>
      </w:r>
      <w:r w:rsidR="001D2429" w:rsidRPr="00CA0B95">
        <w:rPr>
          <w:i/>
          <w:iCs/>
          <w:u w:val="single"/>
        </w:rPr>
        <w:t>"</w:t>
      </w:r>
      <w:r w:rsidR="00376EB5" w:rsidRPr="00CA0B95">
        <w:rPr>
          <w:b/>
          <w:i/>
          <w:iCs/>
          <w:u w:val="single"/>
        </w:rPr>
        <w:t>segregazione delle funzioni</w:t>
      </w:r>
      <w:r w:rsidR="001D2429" w:rsidRPr="00CA0B95">
        <w:rPr>
          <w:i/>
          <w:iCs/>
          <w:u w:val="single"/>
        </w:rPr>
        <w:t>"</w:t>
      </w:r>
      <w:r w:rsidR="001D2429">
        <w:rPr>
          <w:iCs/>
        </w:rPr>
        <w:t>...";</w:t>
      </w:r>
    </w:p>
    <w:p w:rsidR="00376EB5" w:rsidRPr="00376EB5" w:rsidRDefault="001D2429" w:rsidP="001D2429">
      <w:pPr>
        <w:pStyle w:val="Paragrafoelenco"/>
        <w:numPr>
          <w:ilvl w:val="0"/>
          <w:numId w:val="6"/>
        </w:numPr>
        <w:tabs>
          <w:tab w:val="left" w:pos="567"/>
        </w:tabs>
        <w:ind w:left="567" w:hanging="567"/>
        <w:jc w:val="both"/>
        <w:rPr>
          <w:iCs/>
        </w:rPr>
      </w:pPr>
      <w:r>
        <w:rPr>
          <w:iCs/>
        </w:rPr>
        <w:t>i</w:t>
      </w:r>
      <w:r w:rsidR="00376EB5" w:rsidRPr="00376EB5">
        <w:rPr>
          <w:iCs/>
        </w:rPr>
        <w:t>n tal senso</w:t>
      </w:r>
      <w:r>
        <w:rPr>
          <w:iCs/>
        </w:rPr>
        <w:t>,</w:t>
      </w:r>
      <w:r w:rsidR="00376EB5" w:rsidRPr="00376EB5">
        <w:rPr>
          <w:iCs/>
        </w:rPr>
        <w:t xml:space="preserve"> il </w:t>
      </w:r>
      <w:r w:rsidRPr="001D2429">
        <w:rPr>
          <w:iCs/>
        </w:rPr>
        <w:t>"</w:t>
      </w:r>
      <w:r w:rsidRPr="001D2429">
        <w:rPr>
          <w:b/>
          <w:i/>
          <w:iCs/>
        </w:rPr>
        <w:t>Responsabile della Prevenzione della Corruzione e della Trasparenza</w:t>
      </w:r>
      <w:r w:rsidRPr="001D2429">
        <w:rPr>
          <w:iCs/>
        </w:rPr>
        <w:t>"</w:t>
      </w:r>
      <w:r w:rsidR="00376EB5" w:rsidRPr="00376EB5">
        <w:rPr>
          <w:iCs/>
        </w:rPr>
        <w:t xml:space="preserve"> deve </w:t>
      </w:r>
      <w:r>
        <w:rPr>
          <w:iCs/>
        </w:rPr>
        <w:t>"...</w:t>
      </w:r>
      <w:r w:rsidR="00376EB5" w:rsidRPr="001D2429">
        <w:rPr>
          <w:i/>
          <w:iCs/>
        </w:rPr>
        <w:t xml:space="preserve">potersi riferire e coordinare con il Collegio dei </w:t>
      </w:r>
      <w:r w:rsidRPr="001D2429">
        <w:rPr>
          <w:i/>
          <w:iCs/>
        </w:rPr>
        <w:t>R</w:t>
      </w:r>
      <w:r w:rsidR="00376EB5" w:rsidRPr="001D2429">
        <w:rPr>
          <w:i/>
          <w:iCs/>
        </w:rPr>
        <w:t xml:space="preserve">evisori dei conti, il Nucleo di </w:t>
      </w:r>
      <w:r w:rsidRPr="001D2429">
        <w:rPr>
          <w:i/>
          <w:iCs/>
        </w:rPr>
        <w:t>V</w:t>
      </w:r>
      <w:r w:rsidR="00376EB5" w:rsidRPr="001D2429">
        <w:rPr>
          <w:i/>
          <w:iCs/>
        </w:rPr>
        <w:t xml:space="preserve">alutazione, il </w:t>
      </w:r>
      <w:r w:rsidRPr="001D2429">
        <w:rPr>
          <w:i/>
          <w:iCs/>
        </w:rPr>
        <w:t>S</w:t>
      </w:r>
      <w:r w:rsidR="00376EB5" w:rsidRPr="001D2429">
        <w:rPr>
          <w:i/>
          <w:iCs/>
        </w:rPr>
        <w:t xml:space="preserve">istema di </w:t>
      </w:r>
      <w:r w:rsidRPr="001D2429">
        <w:rPr>
          <w:i/>
          <w:iCs/>
        </w:rPr>
        <w:t>C</w:t>
      </w:r>
      <w:r w:rsidR="00376EB5" w:rsidRPr="001D2429">
        <w:rPr>
          <w:i/>
          <w:iCs/>
        </w:rPr>
        <w:t xml:space="preserve">ontrollo di </w:t>
      </w:r>
      <w:r w:rsidRPr="001D2429">
        <w:rPr>
          <w:i/>
          <w:iCs/>
        </w:rPr>
        <w:t>G</w:t>
      </w:r>
      <w:r w:rsidR="00376EB5" w:rsidRPr="001D2429">
        <w:rPr>
          <w:i/>
          <w:iCs/>
        </w:rPr>
        <w:t xml:space="preserve">estione o </w:t>
      </w:r>
      <w:r w:rsidRPr="001D2429">
        <w:rPr>
          <w:i/>
          <w:iCs/>
        </w:rPr>
        <w:t>"</w:t>
      </w:r>
      <w:r w:rsidR="00376EB5" w:rsidRPr="001D2429">
        <w:rPr>
          <w:b/>
          <w:i/>
          <w:iCs/>
        </w:rPr>
        <w:t>audit interno</w:t>
      </w:r>
      <w:r w:rsidRPr="001D2429">
        <w:rPr>
          <w:i/>
          <w:iCs/>
        </w:rPr>
        <w:t>"</w:t>
      </w:r>
      <w:r w:rsidR="00376EB5" w:rsidRPr="001D2429">
        <w:rPr>
          <w:i/>
          <w:iCs/>
        </w:rPr>
        <w:t xml:space="preserve"> o i servizi legali</w:t>
      </w:r>
      <w:r>
        <w:rPr>
          <w:iCs/>
        </w:rPr>
        <w:t>...";</w:t>
      </w:r>
    </w:p>
    <w:p w:rsidR="00376EB5" w:rsidRPr="00376EB5" w:rsidRDefault="001D2429" w:rsidP="001D2429">
      <w:pPr>
        <w:pStyle w:val="Paragrafoelenco"/>
        <w:numPr>
          <w:ilvl w:val="0"/>
          <w:numId w:val="6"/>
        </w:numPr>
        <w:tabs>
          <w:tab w:val="left" w:pos="567"/>
        </w:tabs>
        <w:ind w:left="567" w:hanging="567"/>
        <w:jc w:val="both"/>
        <w:rPr>
          <w:iCs/>
        </w:rPr>
      </w:pPr>
      <w:r>
        <w:rPr>
          <w:iCs/>
        </w:rPr>
        <w:t>a</w:t>
      </w:r>
      <w:r w:rsidR="00376EB5" w:rsidRPr="00376EB5">
        <w:rPr>
          <w:iCs/>
        </w:rPr>
        <w:t xml:space="preserve">l </w:t>
      </w:r>
      <w:r>
        <w:rPr>
          <w:iCs/>
        </w:rPr>
        <w:t>"...</w:t>
      </w:r>
      <w:r w:rsidR="00376EB5" w:rsidRPr="001D2429">
        <w:rPr>
          <w:i/>
          <w:iCs/>
        </w:rPr>
        <w:t xml:space="preserve">riguardo, potrebbe risultare di valido ausilio per l’attuazione di tutte le misure di prevenzione della corruzione, quanto previsto </w:t>
      </w:r>
      <w:r w:rsidR="00CA0B95">
        <w:rPr>
          <w:i/>
          <w:iCs/>
        </w:rPr>
        <w:t>dallo "</w:t>
      </w:r>
      <w:r w:rsidR="00CA0B95" w:rsidRPr="00CA0B95">
        <w:rPr>
          <w:b/>
          <w:i/>
          <w:iCs/>
        </w:rPr>
        <w:t>Istituto Nazionale di Astrofisica</w:t>
      </w:r>
      <w:r w:rsidR="00CA0B95">
        <w:rPr>
          <w:i/>
          <w:iCs/>
        </w:rPr>
        <w:t xml:space="preserve">" </w:t>
      </w:r>
      <w:r w:rsidR="00376EB5" w:rsidRPr="001D2429">
        <w:rPr>
          <w:i/>
          <w:iCs/>
        </w:rPr>
        <w:t xml:space="preserve">nel </w:t>
      </w:r>
      <w:r w:rsidRPr="001D2429">
        <w:rPr>
          <w:i/>
          <w:iCs/>
        </w:rPr>
        <w:t>"</w:t>
      </w:r>
      <w:r w:rsidR="00376EB5" w:rsidRPr="001D2429">
        <w:rPr>
          <w:b/>
          <w:i/>
          <w:iCs/>
        </w:rPr>
        <w:t>P</w:t>
      </w:r>
      <w:r w:rsidRPr="001D2429">
        <w:rPr>
          <w:b/>
          <w:i/>
          <w:iCs/>
        </w:rPr>
        <w:t xml:space="preserve">iano </w:t>
      </w:r>
      <w:r w:rsidR="00376EB5" w:rsidRPr="001D2429">
        <w:rPr>
          <w:b/>
          <w:i/>
          <w:iCs/>
        </w:rPr>
        <w:t>T</w:t>
      </w:r>
      <w:r w:rsidRPr="001D2429">
        <w:rPr>
          <w:b/>
          <w:i/>
          <w:iCs/>
        </w:rPr>
        <w:t xml:space="preserve">riennale di Prevenzione della Corruzione e della </w:t>
      </w:r>
      <w:r w:rsidR="00376EB5" w:rsidRPr="001D2429">
        <w:rPr>
          <w:b/>
          <w:i/>
          <w:iCs/>
        </w:rPr>
        <w:t>T</w:t>
      </w:r>
      <w:r w:rsidRPr="001D2429">
        <w:rPr>
          <w:b/>
          <w:i/>
          <w:iCs/>
        </w:rPr>
        <w:t>rasparenza</w:t>
      </w:r>
      <w:r w:rsidR="00376EB5" w:rsidRPr="001D2429">
        <w:rPr>
          <w:b/>
          <w:i/>
          <w:iCs/>
        </w:rPr>
        <w:t xml:space="preserve"> 2018/2020</w:t>
      </w:r>
      <w:r w:rsidRPr="001D2429">
        <w:rPr>
          <w:i/>
          <w:iCs/>
        </w:rPr>
        <w:t>"</w:t>
      </w:r>
      <w:r w:rsidR="00376EB5" w:rsidRPr="001D2429">
        <w:rPr>
          <w:i/>
          <w:iCs/>
        </w:rPr>
        <w:t>, con riferimento alla rete di referenti della prevenzione della corruzione</w:t>
      </w:r>
      <w:r>
        <w:rPr>
          <w:iCs/>
        </w:rPr>
        <w:t>..."</w:t>
      </w:r>
      <w:r w:rsidR="00CA0B95">
        <w:rPr>
          <w:iCs/>
        </w:rPr>
        <w:t>.</w:t>
      </w:r>
    </w:p>
    <w:p w:rsidR="00376EB5" w:rsidRPr="00376EB5" w:rsidRDefault="00CA0B95" w:rsidP="001D2429">
      <w:pPr>
        <w:tabs>
          <w:tab w:val="left" w:pos="851"/>
        </w:tabs>
        <w:jc w:val="both"/>
        <w:rPr>
          <w:iCs/>
        </w:rPr>
      </w:pPr>
      <w:r>
        <w:rPr>
          <w:iCs/>
        </w:rPr>
        <w:lastRenderedPageBreak/>
        <w:t>A</w:t>
      </w:r>
      <w:r w:rsidR="00376EB5" w:rsidRPr="00376EB5">
        <w:rPr>
          <w:iCs/>
        </w:rPr>
        <w:t xml:space="preserve">lla </w:t>
      </w:r>
      <w:r w:rsidR="001D2429">
        <w:rPr>
          <w:iCs/>
        </w:rPr>
        <w:t>"...</w:t>
      </w:r>
      <w:r w:rsidR="00376EB5" w:rsidRPr="001D2429">
        <w:rPr>
          <w:i/>
          <w:iCs/>
        </w:rPr>
        <w:t>luce delle argomentazioni che precedono</w:t>
      </w:r>
      <w:r w:rsidR="001D2429">
        <w:rPr>
          <w:iCs/>
        </w:rPr>
        <w:t>..."</w:t>
      </w:r>
      <w:r>
        <w:rPr>
          <w:iCs/>
        </w:rPr>
        <w:t xml:space="preserve">, </w:t>
      </w:r>
      <w:r w:rsidR="001D2429">
        <w:rPr>
          <w:iCs/>
        </w:rPr>
        <w:t xml:space="preserve">il Dottore </w:t>
      </w:r>
      <w:r w:rsidR="001D2429" w:rsidRPr="00EF1FE0">
        <w:rPr>
          <w:b/>
          <w:iCs/>
        </w:rPr>
        <w:t>Raffaele CANTONE</w:t>
      </w:r>
      <w:r w:rsidR="001D2429">
        <w:rPr>
          <w:iCs/>
        </w:rPr>
        <w:t>, nella sua qualità di Direttore della "</w:t>
      </w:r>
      <w:r w:rsidR="001D2429" w:rsidRPr="00DF3336">
        <w:rPr>
          <w:b/>
          <w:i/>
          <w:iCs/>
        </w:rPr>
        <w:t>Autorità Nazionale Anticorruzione</w:t>
      </w:r>
      <w:r w:rsidR="001D2429">
        <w:rPr>
          <w:iCs/>
        </w:rPr>
        <w:t>", ha</w:t>
      </w:r>
      <w:r w:rsidR="00376EB5" w:rsidRPr="00376EB5">
        <w:rPr>
          <w:iCs/>
        </w:rPr>
        <w:t xml:space="preserve"> </w:t>
      </w:r>
      <w:r w:rsidR="001D2429">
        <w:rPr>
          <w:iCs/>
        </w:rPr>
        <w:t>"...</w:t>
      </w:r>
      <w:r w:rsidR="00376EB5" w:rsidRPr="001D2429">
        <w:rPr>
          <w:i/>
          <w:iCs/>
        </w:rPr>
        <w:t>raccomanda</w:t>
      </w:r>
      <w:r w:rsidR="001D2429" w:rsidRPr="001D2429">
        <w:rPr>
          <w:i/>
          <w:iCs/>
        </w:rPr>
        <w:t>to</w:t>
      </w:r>
      <w:r w:rsidR="00376EB5" w:rsidRPr="001D2429">
        <w:rPr>
          <w:i/>
          <w:iCs/>
        </w:rPr>
        <w:t>, nel rispetto delle diverse finalità delle norme esaminate e delle autonome prerogative d</w:t>
      </w:r>
      <w:r w:rsidR="001D2429" w:rsidRPr="001D2429">
        <w:rPr>
          <w:i/>
          <w:iCs/>
        </w:rPr>
        <w:t>ello "</w:t>
      </w:r>
      <w:r w:rsidR="00376EB5" w:rsidRPr="00AB4E2F">
        <w:rPr>
          <w:b/>
          <w:i/>
          <w:iCs/>
        </w:rPr>
        <w:t>Istituto</w:t>
      </w:r>
      <w:r w:rsidR="001D2429" w:rsidRPr="00AB4E2F">
        <w:rPr>
          <w:b/>
          <w:i/>
          <w:iCs/>
        </w:rPr>
        <w:t xml:space="preserve"> Nazionale di Astrofisica</w:t>
      </w:r>
      <w:r w:rsidR="00AB4E2F">
        <w:rPr>
          <w:i/>
          <w:iCs/>
        </w:rPr>
        <w:t>"</w:t>
      </w:r>
      <w:r w:rsidR="00376EB5" w:rsidRPr="001D2429">
        <w:rPr>
          <w:i/>
          <w:iCs/>
        </w:rPr>
        <w:t xml:space="preserve">, di disporre le scelte organizzative migliori per assicurare che al </w:t>
      </w:r>
      <w:r w:rsidR="001D2429" w:rsidRPr="001D2429">
        <w:rPr>
          <w:i/>
          <w:iCs/>
        </w:rPr>
        <w:t>"</w:t>
      </w:r>
      <w:r w:rsidR="00376EB5" w:rsidRPr="001D2429">
        <w:rPr>
          <w:b/>
          <w:i/>
          <w:iCs/>
        </w:rPr>
        <w:t>R</w:t>
      </w:r>
      <w:r w:rsidR="001D2429" w:rsidRPr="001D2429">
        <w:rPr>
          <w:b/>
          <w:i/>
          <w:iCs/>
        </w:rPr>
        <w:t xml:space="preserve">esponsabile  della </w:t>
      </w:r>
      <w:r w:rsidR="00376EB5" w:rsidRPr="001D2429">
        <w:rPr>
          <w:b/>
          <w:i/>
          <w:iCs/>
        </w:rPr>
        <w:t>P</w:t>
      </w:r>
      <w:r w:rsidR="001D2429" w:rsidRPr="001D2429">
        <w:rPr>
          <w:b/>
          <w:i/>
          <w:iCs/>
        </w:rPr>
        <w:t xml:space="preserve">revenzione della </w:t>
      </w:r>
      <w:r w:rsidR="00376EB5" w:rsidRPr="001D2429">
        <w:rPr>
          <w:b/>
          <w:i/>
          <w:iCs/>
        </w:rPr>
        <w:t>C</w:t>
      </w:r>
      <w:r w:rsidR="001D2429" w:rsidRPr="001D2429">
        <w:rPr>
          <w:b/>
          <w:i/>
          <w:iCs/>
        </w:rPr>
        <w:t xml:space="preserve">orruzione della </w:t>
      </w:r>
      <w:r w:rsidR="00376EB5" w:rsidRPr="001D2429">
        <w:rPr>
          <w:b/>
          <w:i/>
          <w:iCs/>
        </w:rPr>
        <w:t>T</w:t>
      </w:r>
      <w:r w:rsidR="001D2429" w:rsidRPr="001D2429">
        <w:rPr>
          <w:b/>
          <w:i/>
          <w:iCs/>
        </w:rPr>
        <w:t>rasparenza</w:t>
      </w:r>
      <w:r w:rsidR="001D2429" w:rsidRPr="001D2429">
        <w:rPr>
          <w:i/>
          <w:iCs/>
        </w:rPr>
        <w:t>"</w:t>
      </w:r>
      <w:r w:rsidR="00376EB5" w:rsidRPr="001D2429">
        <w:rPr>
          <w:i/>
          <w:iCs/>
        </w:rPr>
        <w:t xml:space="preserve"> siano attribuiti poteri e funzioni idonei per lo svolgimento dell’incarico con piena autonomia ed effettività e in assenza di eventuali incompatibilità e di potenziali conflitti di interesse</w:t>
      </w:r>
      <w:r w:rsidR="001D2429">
        <w:rPr>
          <w:iCs/>
        </w:rPr>
        <w:t>..."</w:t>
      </w:r>
      <w:r w:rsidR="00376EB5" w:rsidRPr="00376EB5">
        <w:rPr>
          <w:iCs/>
        </w:rPr>
        <w:t>.</w:t>
      </w:r>
    </w:p>
    <w:p w:rsidR="00AB4E2F" w:rsidRDefault="001D2429" w:rsidP="002775A3">
      <w:pPr>
        <w:tabs>
          <w:tab w:val="left" w:pos="851"/>
        </w:tabs>
        <w:jc w:val="both"/>
        <w:rPr>
          <w:iCs/>
        </w:rPr>
      </w:pPr>
      <w:r>
        <w:rPr>
          <w:iCs/>
        </w:rPr>
        <w:t xml:space="preserve">Il Direttore Generale conclude </w:t>
      </w:r>
      <w:r w:rsidR="00AB4E2F">
        <w:rPr>
          <w:iCs/>
        </w:rPr>
        <w:t>la sua "</w:t>
      </w:r>
      <w:r w:rsidR="00AB4E2F" w:rsidRPr="00AB4E2F">
        <w:rPr>
          <w:b/>
          <w:i/>
          <w:iCs/>
        </w:rPr>
        <w:t>Comunicazione riservata</w:t>
      </w:r>
      <w:r w:rsidR="00AB4E2F">
        <w:rPr>
          <w:iCs/>
        </w:rPr>
        <w:t xml:space="preserve">" </w:t>
      </w:r>
      <w:r>
        <w:rPr>
          <w:iCs/>
        </w:rPr>
        <w:t xml:space="preserve">precisando che, non potendo più cumulare </w:t>
      </w:r>
      <w:r w:rsidR="00AB4E2F">
        <w:rPr>
          <w:iCs/>
        </w:rPr>
        <w:t xml:space="preserve">nella sua persona i due incarichi, ossia quello di </w:t>
      </w:r>
      <w:r w:rsidR="00962EBD">
        <w:rPr>
          <w:iCs/>
        </w:rPr>
        <w:t>titolare del "</w:t>
      </w:r>
      <w:r w:rsidR="00962EBD" w:rsidRPr="00962EBD">
        <w:rPr>
          <w:b/>
          <w:i/>
          <w:iCs/>
        </w:rPr>
        <w:t>potere disciplinare</w:t>
      </w:r>
      <w:r w:rsidR="00962EBD">
        <w:rPr>
          <w:iCs/>
        </w:rPr>
        <w:t xml:space="preserve">" </w:t>
      </w:r>
      <w:r w:rsidR="00AB4E2F">
        <w:rPr>
          <w:iCs/>
        </w:rPr>
        <w:t xml:space="preserve">e quello di </w:t>
      </w:r>
      <w:r w:rsidR="00AB4E2F" w:rsidRPr="00AB4E2F">
        <w:rPr>
          <w:iCs/>
        </w:rPr>
        <w:t>"</w:t>
      </w:r>
      <w:r w:rsidR="00AB4E2F" w:rsidRPr="001D2429">
        <w:rPr>
          <w:b/>
          <w:i/>
          <w:iCs/>
        </w:rPr>
        <w:t>Responsabile  della Prevenzione della Corruzione della Trasparenza</w:t>
      </w:r>
      <w:r w:rsidR="00AB4E2F" w:rsidRPr="00AB4E2F">
        <w:rPr>
          <w:iCs/>
        </w:rPr>
        <w:t>"</w:t>
      </w:r>
      <w:r w:rsidR="00AB4E2F">
        <w:rPr>
          <w:iCs/>
        </w:rPr>
        <w:t xml:space="preserve">, nella prossima seduta del Consiglio di Amministrazione proporrà, di concerto con il Presidente, la nomina del nuovo </w:t>
      </w:r>
      <w:r w:rsidR="00AB4E2F" w:rsidRPr="00AB4E2F">
        <w:rPr>
          <w:iCs/>
        </w:rPr>
        <w:t>"</w:t>
      </w:r>
      <w:r w:rsidR="00AB4E2F" w:rsidRPr="001D2429">
        <w:rPr>
          <w:b/>
          <w:i/>
          <w:iCs/>
        </w:rPr>
        <w:t>Responsabile  della Prevenzione della Corruzione della Trasparenza</w:t>
      </w:r>
      <w:r w:rsidR="00AB4E2F" w:rsidRPr="00AB4E2F">
        <w:rPr>
          <w:iCs/>
        </w:rPr>
        <w:t>"</w:t>
      </w:r>
      <w:r w:rsidR="00AB4E2F">
        <w:rPr>
          <w:iCs/>
        </w:rPr>
        <w:t>, che dovrà essere scelto tra uno dei due dirigenti amministrativi di seconda fascia in servizio di ruolo con rapporto di lavoro a tempo indeterminato, secondo le indicazioni fornite dal Direttore della "</w:t>
      </w:r>
      <w:r w:rsidR="00AB4E2F" w:rsidRPr="00DF3336">
        <w:rPr>
          <w:b/>
          <w:i/>
          <w:iCs/>
        </w:rPr>
        <w:t>Autorità Nazionale Anticorruzione</w:t>
      </w:r>
      <w:r w:rsidR="00AB4E2F">
        <w:rPr>
          <w:iCs/>
        </w:rPr>
        <w:t>" con la nota innanzi richiamata.</w:t>
      </w:r>
    </w:p>
    <w:p w:rsidR="00EF1FE0" w:rsidRDefault="00AB4E2F" w:rsidP="002775A3">
      <w:pPr>
        <w:tabs>
          <w:tab w:val="left" w:pos="851"/>
        </w:tabs>
        <w:jc w:val="both"/>
        <w:rPr>
          <w:iCs/>
        </w:rPr>
      </w:pPr>
      <w:r>
        <w:rPr>
          <w:iCs/>
        </w:rPr>
        <w:t xml:space="preserve"> </w:t>
      </w:r>
      <w:r w:rsidRPr="00AB4E2F">
        <w:rPr>
          <w:iCs/>
        </w:rPr>
        <w:t xml:space="preserve"> </w:t>
      </w:r>
      <w:r>
        <w:rPr>
          <w:iCs/>
        </w:rPr>
        <w:t xml:space="preserve">   </w:t>
      </w:r>
    </w:p>
    <w:p w:rsidR="00B83063" w:rsidRPr="00B83063" w:rsidRDefault="00B83063" w:rsidP="00B83063">
      <w:pPr>
        <w:pStyle w:val="PreformattatoHTML"/>
        <w:tabs>
          <w:tab w:val="clear" w:pos="916"/>
          <w:tab w:val="clear" w:pos="1832"/>
          <w:tab w:val="clear" w:pos="2748"/>
          <w:tab w:val="left" w:pos="1418"/>
        </w:tabs>
        <w:jc w:val="both"/>
        <w:textAlignment w:val="baseline"/>
        <w:rPr>
          <w:rFonts w:ascii="Times New Roman" w:hAnsi="Times New Roman" w:cs="Times New Roman"/>
          <w:b/>
          <w:sz w:val="24"/>
          <w:szCs w:val="24"/>
        </w:rPr>
      </w:pPr>
      <w:r w:rsidRPr="00B83063">
        <w:rPr>
          <w:rFonts w:ascii="Times New Roman" w:hAnsi="Times New Roman" w:cs="Times New Roman"/>
          <w:b/>
          <w:iCs/>
          <w:sz w:val="24"/>
          <w:szCs w:val="24"/>
        </w:rPr>
        <w:t>2)</w:t>
      </w:r>
      <w:r w:rsidRPr="00B83063">
        <w:rPr>
          <w:rFonts w:ascii="Times New Roman" w:hAnsi="Times New Roman" w:cs="Times New Roman"/>
          <w:iCs/>
          <w:sz w:val="24"/>
          <w:szCs w:val="24"/>
        </w:rPr>
        <w:t xml:space="preserve"> </w:t>
      </w:r>
      <w:r w:rsidRPr="00B83063">
        <w:rPr>
          <w:rFonts w:ascii="Times New Roman" w:hAnsi="Times New Roman" w:cs="Times New Roman"/>
          <w:b/>
          <w:iCs/>
          <w:sz w:val="24"/>
          <w:szCs w:val="24"/>
        </w:rPr>
        <w:t xml:space="preserve">Problematiche relative alla interpretazione ed alla applicazione dell'articolo 1, commi 629 e 632, della </w:t>
      </w:r>
      <w:r w:rsidRPr="00B83063">
        <w:rPr>
          <w:rFonts w:ascii="Times New Roman" w:hAnsi="Times New Roman" w:cs="Times New Roman"/>
          <w:b/>
          <w:sz w:val="24"/>
          <w:szCs w:val="24"/>
        </w:rPr>
        <w:t>Legge 27 dicembre 2017, numero 205, con la quale sono stati approvati il "</w:t>
      </w:r>
      <w:r w:rsidRPr="00B83063">
        <w:rPr>
          <w:rFonts w:ascii="Times New Roman" w:hAnsi="Times New Roman" w:cs="Times New Roman"/>
          <w:b/>
          <w:i/>
          <w:sz w:val="24"/>
          <w:szCs w:val="24"/>
        </w:rPr>
        <w:t>Bilancio Annuale di Previsione dello Stato per l'Esercizio Finanziario 2018 e il Bilancio Pluriennale per il Triennio 2018-2020</w:t>
      </w:r>
      <w:r w:rsidRPr="00B83063">
        <w:rPr>
          <w:rFonts w:ascii="Times New Roman" w:hAnsi="Times New Roman" w:cs="Times New Roman"/>
          <w:b/>
          <w:sz w:val="24"/>
          <w:szCs w:val="24"/>
        </w:rPr>
        <w:t>"</w:t>
      </w:r>
      <w:r w:rsidRPr="00B83063">
        <w:rPr>
          <w:rFonts w:ascii="Times New Roman" w:hAnsi="Times New Roman" w:cs="Times New Roman"/>
          <w:sz w:val="24"/>
          <w:szCs w:val="24"/>
        </w:rPr>
        <w:t xml:space="preserve">. </w:t>
      </w:r>
      <w:r w:rsidRPr="00B83063">
        <w:rPr>
          <w:rFonts w:ascii="Times New Roman" w:hAnsi="Times New Roman" w:cs="Times New Roman"/>
          <w:b/>
          <w:sz w:val="24"/>
          <w:szCs w:val="24"/>
        </w:rPr>
        <w:t xml:space="preserve"> </w:t>
      </w:r>
    </w:p>
    <w:p w:rsidR="001D2429" w:rsidRDefault="001D2429" w:rsidP="002775A3">
      <w:pPr>
        <w:tabs>
          <w:tab w:val="left" w:pos="851"/>
        </w:tabs>
        <w:jc w:val="both"/>
        <w:rPr>
          <w:iCs/>
        </w:rPr>
      </w:pPr>
    </w:p>
    <w:p w:rsidR="00B83063" w:rsidRDefault="00B83063" w:rsidP="002775A3">
      <w:pPr>
        <w:tabs>
          <w:tab w:val="left" w:pos="851"/>
        </w:tabs>
        <w:jc w:val="both"/>
        <w:rPr>
          <w:iCs/>
        </w:rPr>
      </w:pPr>
      <w:r>
        <w:rPr>
          <w:iCs/>
        </w:rPr>
        <w:t>Il Direttore Generale fa presente che:</w:t>
      </w:r>
    </w:p>
    <w:p w:rsidR="00B83063" w:rsidRPr="00B83063" w:rsidRDefault="00B83063" w:rsidP="00B83063">
      <w:pPr>
        <w:pStyle w:val="Paragrafoelenco"/>
        <w:numPr>
          <w:ilvl w:val="0"/>
          <w:numId w:val="10"/>
        </w:numPr>
        <w:tabs>
          <w:tab w:val="left" w:pos="851"/>
        </w:tabs>
        <w:ind w:left="567" w:hanging="567"/>
        <w:jc w:val="both"/>
        <w:rPr>
          <w:iCs/>
        </w:rPr>
      </w:pPr>
      <w:r>
        <w:rPr>
          <w:iCs/>
        </w:rPr>
        <w:t xml:space="preserve">l'articolo 1, comma 629, della </w:t>
      </w:r>
      <w:r w:rsidRPr="00B83063">
        <w:t xml:space="preserve">Legge 27 dicembre 2017, numero 205, prevede che: </w:t>
      </w:r>
    </w:p>
    <w:p w:rsidR="00B83063" w:rsidRDefault="00B83063" w:rsidP="00B83063">
      <w:pPr>
        <w:pStyle w:val="PreformattatoHTML"/>
        <w:numPr>
          <w:ilvl w:val="0"/>
          <w:numId w:val="11"/>
        </w:numPr>
        <w:tabs>
          <w:tab w:val="clear" w:pos="916"/>
          <w:tab w:val="left" w:pos="1134"/>
        </w:tabs>
        <w:ind w:left="1134" w:hanging="567"/>
        <w:jc w:val="both"/>
        <w:rPr>
          <w:rFonts w:ascii="Times New Roman" w:hAnsi="Times New Roman" w:cs="Times New Roman"/>
          <w:sz w:val="24"/>
          <w:szCs w:val="24"/>
        </w:rPr>
      </w:pPr>
      <w:r w:rsidRPr="00B83063">
        <w:rPr>
          <w:rFonts w:ascii="Times New Roman" w:hAnsi="Times New Roman" w:cs="Times New Roman"/>
          <w:sz w:val="24"/>
          <w:szCs w:val="24"/>
        </w:rPr>
        <w:t>con "...</w:t>
      </w:r>
      <w:r w:rsidRPr="00B83063">
        <w:rPr>
          <w:rFonts w:ascii="Times New Roman" w:hAnsi="Times New Roman" w:cs="Times New Roman"/>
          <w:i/>
          <w:sz w:val="24"/>
          <w:szCs w:val="24"/>
        </w:rPr>
        <w:t xml:space="preserve">decorrenza dalla classe stipendiale  successiva  a  quella triennale in corso di maturazione al 31 dicembre 2017  e  conseguente effetto  economico  a  decorrere  dall'anno  2020,  il  regime  della progressione  stipendiale  triennale  per  classi  dei  professori  e ricercatori universitari previsto dagli articoli 6,  comma  14,  e  8 della Legge 30 dicembre 2010, numero 240, e disciplinato dal  Regolamento di cui al Decreto del Presidente della Repubblica 15  dicembre  2011, numero 232, </w:t>
      </w:r>
      <w:r w:rsidRPr="00B83063">
        <w:rPr>
          <w:rFonts w:ascii="Times New Roman" w:hAnsi="Times New Roman" w:cs="Times New Roman"/>
          <w:b/>
          <w:i/>
          <w:sz w:val="24"/>
          <w:szCs w:val="24"/>
        </w:rPr>
        <w:t>è trasformato in regime di progressione biennale per classi</w:t>
      </w:r>
      <w:r w:rsidRPr="00B83063">
        <w:rPr>
          <w:rFonts w:ascii="Times New Roman" w:hAnsi="Times New Roman" w:cs="Times New Roman"/>
          <w:i/>
          <w:sz w:val="24"/>
          <w:szCs w:val="24"/>
        </w:rPr>
        <w:t>, utilizzando gli stessi importi definiti  per  ciascuna  classe  dallo stesso Decreto</w:t>
      </w:r>
      <w:r>
        <w:rPr>
          <w:rFonts w:ascii="Times New Roman" w:hAnsi="Times New Roman" w:cs="Times New Roman"/>
          <w:sz w:val="24"/>
          <w:szCs w:val="24"/>
        </w:rPr>
        <w:t>...";</w:t>
      </w:r>
    </w:p>
    <w:p w:rsidR="004630CE" w:rsidRDefault="00B83063" w:rsidP="004630CE">
      <w:pPr>
        <w:pStyle w:val="PreformattatoHTML"/>
        <w:numPr>
          <w:ilvl w:val="0"/>
          <w:numId w:val="11"/>
        </w:numPr>
        <w:tabs>
          <w:tab w:val="clear" w:pos="916"/>
          <w:tab w:val="left" w:pos="1134"/>
        </w:tabs>
        <w:ind w:left="1134" w:hanging="567"/>
        <w:jc w:val="both"/>
        <w:rPr>
          <w:rFonts w:ascii="Times New Roman" w:hAnsi="Times New Roman" w:cs="Times New Roman"/>
          <w:sz w:val="24"/>
          <w:szCs w:val="24"/>
        </w:rPr>
      </w:pPr>
      <w:r w:rsidRPr="004630CE">
        <w:rPr>
          <w:rFonts w:ascii="Times New Roman" w:hAnsi="Times New Roman" w:cs="Times New Roman"/>
          <w:sz w:val="24"/>
          <w:szCs w:val="24"/>
        </w:rPr>
        <w:t>a "...</w:t>
      </w:r>
      <w:r w:rsidRPr="004630CE">
        <w:rPr>
          <w:rFonts w:ascii="Times New Roman" w:hAnsi="Times New Roman" w:cs="Times New Roman"/>
          <w:i/>
          <w:sz w:val="24"/>
          <w:szCs w:val="24"/>
        </w:rPr>
        <w:t>titolo di parziale compensazione del  blocco  degli scatti   stipendiali   disposto   per il quinquennio 2011-2015 dall'articolo 9, comma 21, del Decreto-Legge 31 maggio 2010,  numero 78, convertito, con modificazioni, dalla Legge 30 luglio 2010, numero 122, ai professori e ai ricercatori universitari di ruolo in servizio alla  data di entrata in vigore della presente legge e che lo erano alla data del 1° gennaio 2011, o che hanno preso servizio tra il 1° gennaio</w:t>
      </w:r>
      <w:r w:rsidR="004630CE" w:rsidRPr="004630CE">
        <w:rPr>
          <w:rFonts w:ascii="Times New Roman" w:hAnsi="Times New Roman" w:cs="Times New Roman"/>
          <w:i/>
          <w:sz w:val="24"/>
          <w:szCs w:val="24"/>
        </w:rPr>
        <w:t xml:space="preserve"> </w:t>
      </w:r>
      <w:r w:rsidRPr="004630CE">
        <w:rPr>
          <w:rFonts w:ascii="Times New Roman" w:hAnsi="Times New Roman" w:cs="Times New Roman"/>
          <w:i/>
          <w:sz w:val="24"/>
          <w:szCs w:val="24"/>
        </w:rPr>
        <w:t xml:space="preserve">2011 e il 31 dicembre 2015, </w:t>
      </w:r>
      <w:r w:rsidR="004630CE" w:rsidRPr="004630CE">
        <w:rPr>
          <w:rFonts w:ascii="Times New Roman" w:hAnsi="Times New Roman" w:cs="Times New Roman"/>
          <w:i/>
          <w:sz w:val="24"/>
          <w:szCs w:val="24"/>
        </w:rPr>
        <w:t>è</w:t>
      </w:r>
      <w:r w:rsidRPr="004630CE">
        <w:rPr>
          <w:rFonts w:ascii="Times New Roman" w:hAnsi="Times New Roman" w:cs="Times New Roman"/>
          <w:i/>
          <w:sz w:val="24"/>
          <w:szCs w:val="24"/>
        </w:rPr>
        <w:t xml:space="preserve"> attribuito </w:t>
      </w:r>
      <w:r w:rsidR="004630CE" w:rsidRPr="004630CE">
        <w:rPr>
          <w:rFonts w:ascii="Times New Roman" w:hAnsi="Times New Roman" w:cs="Times New Roman"/>
          <w:i/>
          <w:sz w:val="24"/>
          <w:szCs w:val="24"/>
        </w:rPr>
        <w:t>"</w:t>
      </w:r>
      <w:r w:rsidRPr="004630CE">
        <w:rPr>
          <w:rFonts w:ascii="Times New Roman" w:hAnsi="Times New Roman" w:cs="Times New Roman"/>
          <w:b/>
          <w:i/>
          <w:sz w:val="24"/>
          <w:szCs w:val="24"/>
        </w:rPr>
        <w:t>una tantum</w:t>
      </w:r>
      <w:r w:rsidR="004630CE" w:rsidRPr="004630CE">
        <w:rPr>
          <w:rFonts w:ascii="Times New Roman" w:hAnsi="Times New Roman" w:cs="Times New Roman"/>
          <w:i/>
          <w:sz w:val="24"/>
          <w:szCs w:val="24"/>
        </w:rPr>
        <w:t>"</w:t>
      </w:r>
      <w:r w:rsidRPr="004630CE">
        <w:rPr>
          <w:rFonts w:ascii="Times New Roman" w:hAnsi="Times New Roman" w:cs="Times New Roman"/>
          <w:i/>
          <w:sz w:val="24"/>
          <w:szCs w:val="24"/>
        </w:rPr>
        <w:t xml:space="preserve"> un importo </w:t>
      </w:r>
      <w:r w:rsidR="004630CE" w:rsidRPr="004630CE">
        <w:rPr>
          <w:rFonts w:ascii="Times New Roman" w:hAnsi="Times New Roman" w:cs="Times New Roman"/>
          <w:i/>
          <w:sz w:val="24"/>
          <w:szCs w:val="24"/>
        </w:rPr>
        <w:t>"</w:t>
      </w:r>
      <w:r w:rsidRPr="004630CE">
        <w:rPr>
          <w:rFonts w:ascii="Times New Roman" w:hAnsi="Times New Roman" w:cs="Times New Roman"/>
          <w:b/>
          <w:i/>
          <w:sz w:val="24"/>
          <w:szCs w:val="24"/>
        </w:rPr>
        <w:t>ad</w:t>
      </w:r>
      <w:r w:rsidR="004630CE" w:rsidRPr="004630CE">
        <w:rPr>
          <w:rFonts w:ascii="Times New Roman" w:hAnsi="Times New Roman" w:cs="Times New Roman"/>
          <w:b/>
          <w:i/>
          <w:sz w:val="24"/>
          <w:szCs w:val="24"/>
        </w:rPr>
        <w:t xml:space="preserve"> </w:t>
      </w:r>
      <w:r w:rsidRPr="004630CE">
        <w:rPr>
          <w:rFonts w:ascii="Times New Roman" w:hAnsi="Times New Roman" w:cs="Times New Roman"/>
          <w:b/>
          <w:i/>
          <w:sz w:val="24"/>
          <w:szCs w:val="24"/>
        </w:rPr>
        <w:t>personam</w:t>
      </w:r>
      <w:r w:rsidR="004630CE" w:rsidRPr="004630CE">
        <w:rPr>
          <w:rFonts w:ascii="Times New Roman" w:hAnsi="Times New Roman" w:cs="Times New Roman"/>
          <w:i/>
          <w:sz w:val="24"/>
          <w:szCs w:val="24"/>
        </w:rPr>
        <w:t>"</w:t>
      </w:r>
      <w:r w:rsidRPr="004630CE">
        <w:rPr>
          <w:rFonts w:ascii="Times New Roman" w:hAnsi="Times New Roman" w:cs="Times New Roman"/>
          <w:i/>
          <w:sz w:val="24"/>
          <w:szCs w:val="24"/>
        </w:rPr>
        <w:t xml:space="preserve"> in relazione alla classe stipendiale</w:t>
      </w:r>
      <w:r w:rsidR="004630CE">
        <w:rPr>
          <w:rFonts w:ascii="Times New Roman" w:hAnsi="Times New Roman" w:cs="Times New Roman"/>
          <w:i/>
          <w:sz w:val="24"/>
          <w:szCs w:val="24"/>
        </w:rPr>
        <w:t xml:space="preserve"> </w:t>
      </w:r>
      <w:r w:rsidRPr="004630CE">
        <w:rPr>
          <w:rFonts w:ascii="Times New Roman" w:hAnsi="Times New Roman" w:cs="Times New Roman"/>
          <w:i/>
          <w:sz w:val="24"/>
          <w:szCs w:val="24"/>
        </w:rPr>
        <w:t>che avrebbero potuto</w:t>
      </w:r>
      <w:r w:rsidR="004630CE" w:rsidRPr="004630CE">
        <w:rPr>
          <w:rFonts w:ascii="Times New Roman" w:hAnsi="Times New Roman" w:cs="Times New Roman"/>
          <w:i/>
          <w:sz w:val="24"/>
          <w:szCs w:val="24"/>
        </w:rPr>
        <w:t xml:space="preserve"> </w:t>
      </w:r>
      <w:r w:rsidRPr="004630CE">
        <w:rPr>
          <w:rFonts w:ascii="Times New Roman" w:hAnsi="Times New Roman" w:cs="Times New Roman"/>
          <w:i/>
          <w:sz w:val="24"/>
          <w:szCs w:val="24"/>
        </w:rPr>
        <w:t>maturare nel predetto quinquennio e in  proporzione all</w:t>
      </w:r>
      <w:r w:rsidR="004630CE" w:rsidRPr="004630CE">
        <w:rPr>
          <w:rFonts w:ascii="Times New Roman" w:hAnsi="Times New Roman" w:cs="Times New Roman"/>
          <w:i/>
          <w:sz w:val="24"/>
          <w:szCs w:val="24"/>
        </w:rPr>
        <w:t xml:space="preserve">a </w:t>
      </w:r>
      <w:r w:rsidRPr="004630CE">
        <w:rPr>
          <w:rFonts w:ascii="Times New Roman" w:hAnsi="Times New Roman" w:cs="Times New Roman"/>
          <w:i/>
          <w:sz w:val="24"/>
          <w:szCs w:val="24"/>
        </w:rPr>
        <w:t>entit</w:t>
      </w:r>
      <w:r w:rsidR="004630CE" w:rsidRPr="004630CE">
        <w:rPr>
          <w:rFonts w:ascii="Times New Roman" w:hAnsi="Times New Roman" w:cs="Times New Roman"/>
          <w:i/>
          <w:sz w:val="24"/>
          <w:szCs w:val="24"/>
        </w:rPr>
        <w:t>à</w:t>
      </w:r>
      <w:r w:rsidRPr="004630CE">
        <w:rPr>
          <w:rFonts w:ascii="Times New Roman" w:hAnsi="Times New Roman" w:cs="Times New Roman"/>
          <w:i/>
          <w:sz w:val="24"/>
          <w:szCs w:val="24"/>
        </w:rPr>
        <w:t xml:space="preserve"> del</w:t>
      </w:r>
      <w:r w:rsidR="004630CE" w:rsidRPr="004630CE">
        <w:rPr>
          <w:rFonts w:ascii="Times New Roman" w:hAnsi="Times New Roman" w:cs="Times New Roman"/>
          <w:i/>
          <w:sz w:val="24"/>
          <w:szCs w:val="24"/>
        </w:rPr>
        <w:t xml:space="preserve"> </w:t>
      </w:r>
      <w:r w:rsidRPr="004630CE">
        <w:rPr>
          <w:rFonts w:ascii="Times New Roman" w:hAnsi="Times New Roman" w:cs="Times New Roman"/>
          <w:i/>
          <w:sz w:val="24"/>
          <w:szCs w:val="24"/>
        </w:rPr>
        <w:t>blocco stipendiale che hanno subito, calcolato,  nei limiti delle</w:t>
      </w:r>
      <w:r w:rsidR="004630CE" w:rsidRPr="004630CE">
        <w:rPr>
          <w:rFonts w:ascii="Times New Roman" w:hAnsi="Times New Roman" w:cs="Times New Roman"/>
          <w:i/>
          <w:sz w:val="24"/>
          <w:szCs w:val="24"/>
        </w:rPr>
        <w:t xml:space="preserve"> </w:t>
      </w:r>
      <w:r w:rsidRPr="004630CE">
        <w:rPr>
          <w:rFonts w:ascii="Times New Roman" w:hAnsi="Times New Roman" w:cs="Times New Roman"/>
          <w:i/>
          <w:sz w:val="24"/>
          <w:szCs w:val="24"/>
        </w:rPr>
        <w:t>risorse di cui al presente comma, sulla base di criteri e modalit</w:t>
      </w:r>
      <w:r w:rsidR="004630CE" w:rsidRPr="004630CE">
        <w:rPr>
          <w:rFonts w:ascii="Times New Roman" w:hAnsi="Times New Roman" w:cs="Times New Roman"/>
          <w:i/>
          <w:sz w:val="24"/>
          <w:szCs w:val="24"/>
        </w:rPr>
        <w:t xml:space="preserve">à </w:t>
      </w:r>
      <w:r w:rsidRPr="004630CE">
        <w:rPr>
          <w:rFonts w:ascii="Times New Roman" w:hAnsi="Times New Roman" w:cs="Times New Roman"/>
          <w:i/>
          <w:sz w:val="24"/>
          <w:szCs w:val="24"/>
        </w:rPr>
        <w:t xml:space="preserve">definiti con </w:t>
      </w:r>
      <w:r w:rsidR="004630CE" w:rsidRPr="004630CE">
        <w:rPr>
          <w:rFonts w:ascii="Times New Roman" w:hAnsi="Times New Roman" w:cs="Times New Roman"/>
          <w:i/>
          <w:sz w:val="24"/>
          <w:szCs w:val="24"/>
        </w:rPr>
        <w:t>D</w:t>
      </w:r>
      <w:r w:rsidRPr="004630CE">
        <w:rPr>
          <w:rFonts w:ascii="Times New Roman" w:hAnsi="Times New Roman" w:cs="Times New Roman"/>
          <w:i/>
          <w:sz w:val="24"/>
          <w:szCs w:val="24"/>
        </w:rPr>
        <w:t>ecreto del Ministro dell</w:t>
      </w:r>
      <w:r w:rsidR="004630CE" w:rsidRPr="004630CE">
        <w:rPr>
          <w:rFonts w:ascii="Times New Roman" w:hAnsi="Times New Roman" w:cs="Times New Roman"/>
          <w:i/>
          <w:sz w:val="24"/>
          <w:szCs w:val="24"/>
        </w:rPr>
        <w:t>a I</w:t>
      </w:r>
      <w:r w:rsidRPr="004630CE">
        <w:rPr>
          <w:rFonts w:ascii="Times New Roman" w:hAnsi="Times New Roman" w:cs="Times New Roman"/>
          <w:i/>
          <w:sz w:val="24"/>
          <w:szCs w:val="24"/>
        </w:rPr>
        <w:t>struzione, dell</w:t>
      </w:r>
      <w:r w:rsidR="004630CE" w:rsidRPr="004630CE">
        <w:rPr>
          <w:rFonts w:ascii="Times New Roman" w:hAnsi="Times New Roman" w:cs="Times New Roman"/>
          <w:i/>
          <w:sz w:val="24"/>
          <w:szCs w:val="24"/>
        </w:rPr>
        <w:t>a U</w:t>
      </w:r>
      <w:r w:rsidRPr="004630CE">
        <w:rPr>
          <w:rFonts w:ascii="Times New Roman" w:hAnsi="Times New Roman" w:cs="Times New Roman"/>
          <w:i/>
          <w:sz w:val="24"/>
          <w:szCs w:val="24"/>
        </w:rPr>
        <w:t>niversit</w:t>
      </w:r>
      <w:r w:rsidR="004630CE" w:rsidRPr="004630CE">
        <w:rPr>
          <w:rFonts w:ascii="Times New Roman" w:hAnsi="Times New Roman" w:cs="Times New Roman"/>
          <w:i/>
          <w:sz w:val="24"/>
          <w:szCs w:val="24"/>
        </w:rPr>
        <w:t>à</w:t>
      </w:r>
      <w:r w:rsidRPr="004630CE">
        <w:rPr>
          <w:rFonts w:ascii="Times New Roman" w:hAnsi="Times New Roman" w:cs="Times New Roman"/>
          <w:i/>
          <w:sz w:val="24"/>
          <w:szCs w:val="24"/>
        </w:rPr>
        <w:t xml:space="preserve"> e</w:t>
      </w:r>
      <w:r w:rsidR="004630CE" w:rsidRPr="004630CE">
        <w:rPr>
          <w:rFonts w:ascii="Times New Roman" w:hAnsi="Times New Roman" w:cs="Times New Roman"/>
          <w:i/>
          <w:sz w:val="24"/>
          <w:szCs w:val="24"/>
        </w:rPr>
        <w:t xml:space="preserve"> della R</w:t>
      </w:r>
      <w:r w:rsidRPr="004630CE">
        <w:rPr>
          <w:rFonts w:ascii="Times New Roman" w:hAnsi="Times New Roman" w:cs="Times New Roman"/>
          <w:i/>
          <w:sz w:val="24"/>
          <w:szCs w:val="24"/>
        </w:rPr>
        <w:t>icerca, da adottare entro trenta giorni dalla data di entrata</w:t>
      </w:r>
      <w:r w:rsidR="004630CE" w:rsidRPr="004630CE">
        <w:rPr>
          <w:rFonts w:ascii="Times New Roman" w:hAnsi="Times New Roman" w:cs="Times New Roman"/>
          <w:i/>
          <w:sz w:val="24"/>
          <w:szCs w:val="24"/>
        </w:rPr>
        <w:t xml:space="preserve"> </w:t>
      </w:r>
      <w:r w:rsidRPr="004630CE">
        <w:rPr>
          <w:rFonts w:ascii="Times New Roman" w:hAnsi="Times New Roman" w:cs="Times New Roman"/>
          <w:i/>
          <w:sz w:val="24"/>
          <w:szCs w:val="24"/>
        </w:rPr>
        <w:t xml:space="preserve">in vigore della presente </w:t>
      </w:r>
      <w:r w:rsidR="004630CE" w:rsidRPr="004630CE">
        <w:rPr>
          <w:rFonts w:ascii="Times New Roman" w:hAnsi="Times New Roman" w:cs="Times New Roman"/>
          <w:i/>
          <w:sz w:val="24"/>
          <w:szCs w:val="24"/>
        </w:rPr>
        <w:t>L</w:t>
      </w:r>
      <w:r w:rsidRPr="004630CE">
        <w:rPr>
          <w:rFonts w:ascii="Times New Roman" w:hAnsi="Times New Roman" w:cs="Times New Roman"/>
          <w:i/>
          <w:sz w:val="24"/>
          <w:szCs w:val="24"/>
        </w:rPr>
        <w:t>egge</w:t>
      </w:r>
      <w:r w:rsidR="004630CE">
        <w:rPr>
          <w:rFonts w:ascii="Times New Roman" w:hAnsi="Times New Roman" w:cs="Times New Roman"/>
          <w:sz w:val="24"/>
          <w:szCs w:val="24"/>
        </w:rPr>
        <w:t>...";</w:t>
      </w:r>
    </w:p>
    <w:p w:rsidR="004630CE" w:rsidRDefault="004630CE" w:rsidP="004630CE">
      <w:pPr>
        <w:pStyle w:val="PreformattatoHTML"/>
        <w:numPr>
          <w:ilvl w:val="0"/>
          <w:numId w:val="11"/>
        </w:numPr>
        <w:tabs>
          <w:tab w:val="clear" w:pos="916"/>
          <w:tab w:val="left" w:pos="1134"/>
        </w:tabs>
        <w:ind w:left="1134" w:hanging="567"/>
        <w:jc w:val="both"/>
        <w:rPr>
          <w:rFonts w:ascii="Times New Roman" w:hAnsi="Times New Roman" w:cs="Times New Roman"/>
          <w:sz w:val="24"/>
          <w:szCs w:val="24"/>
        </w:rPr>
      </w:pPr>
      <w:r w:rsidRPr="004630CE">
        <w:rPr>
          <w:rFonts w:ascii="Times New Roman" w:hAnsi="Times New Roman" w:cs="Times New Roman"/>
          <w:sz w:val="24"/>
          <w:szCs w:val="24"/>
        </w:rPr>
        <w:t>l</w:t>
      </w:r>
      <w:r w:rsidR="00B83063" w:rsidRPr="004630CE">
        <w:rPr>
          <w:rFonts w:ascii="Times New Roman" w:hAnsi="Times New Roman" w:cs="Times New Roman"/>
          <w:sz w:val="24"/>
          <w:szCs w:val="24"/>
        </w:rPr>
        <w:t xml:space="preserve">a </w:t>
      </w:r>
      <w:r w:rsidRPr="004630CE">
        <w:rPr>
          <w:rFonts w:ascii="Times New Roman" w:hAnsi="Times New Roman" w:cs="Times New Roman"/>
          <w:sz w:val="24"/>
          <w:szCs w:val="24"/>
        </w:rPr>
        <w:t>"...</w:t>
      </w:r>
      <w:r w:rsidR="00B83063" w:rsidRPr="004630CE">
        <w:rPr>
          <w:rFonts w:ascii="Times New Roman" w:hAnsi="Times New Roman" w:cs="Times New Roman"/>
          <w:i/>
          <w:sz w:val="24"/>
          <w:szCs w:val="24"/>
        </w:rPr>
        <w:t>corresponsione dell'importo di cui</w:t>
      </w:r>
      <w:r w:rsidRPr="004630CE">
        <w:rPr>
          <w:rFonts w:ascii="Times New Roman" w:hAnsi="Times New Roman" w:cs="Times New Roman"/>
          <w:i/>
          <w:sz w:val="24"/>
          <w:szCs w:val="24"/>
        </w:rPr>
        <w:t xml:space="preserve"> </w:t>
      </w:r>
      <w:r w:rsidR="00B83063" w:rsidRPr="004630CE">
        <w:rPr>
          <w:rFonts w:ascii="Times New Roman" w:hAnsi="Times New Roman" w:cs="Times New Roman"/>
          <w:i/>
          <w:sz w:val="24"/>
          <w:szCs w:val="24"/>
        </w:rPr>
        <w:t>al periodo precedente cessa al 31 dicembre 2019 e non produce effetti</w:t>
      </w:r>
      <w:r w:rsidRPr="004630CE">
        <w:rPr>
          <w:rFonts w:ascii="Times New Roman" w:hAnsi="Times New Roman" w:cs="Times New Roman"/>
          <w:i/>
          <w:sz w:val="24"/>
          <w:szCs w:val="24"/>
        </w:rPr>
        <w:t xml:space="preserve"> </w:t>
      </w:r>
      <w:r w:rsidR="00B83063" w:rsidRPr="004630CE">
        <w:rPr>
          <w:rFonts w:ascii="Times New Roman" w:hAnsi="Times New Roman" w:cs="Times New Roman"/>
          <w:i/>
          <w:sz w:val="24"/>
          <w:szCs w:val="24"/>
        </w:rPr>
        <w:t>ai fini della  successiva  progressione di carriera</w:t>
      </w:r>
      <w:r>
        <w:rPr>
          <w:rFonts w:ascii="Times New Roman" w:hAnsi="Times New Roman" w:cs="Times New Roman"/>
          <w:sz w:val="24"/>
          <w:szCs w:val="24"/>
        </w:rPr>
        <w:t>..."</w:t>
      </w:r>
      <w:r w:rsidR="00B83063" w:rsidRPr="004630CE">
        <w:rPr>
          <w:rFonts w:ascii="Times New Roman" w:hAnsi="Times New Roman" w:cs="Times New Roman"/>
          <w:sz w:val="24"/>
          <w:szCs w:val="24"/>
        </w:rPr>
        <w:t>;</w:t>
      </w:r>
    </w:p>
    <w:p w:rsidR="004630CE" w:rsidRPr="004630CE" w:rsidRDefault="00B83063" w:rsidP="004630CE">
      <w:pPr>
        <w:pStyle w:val="PreformattatoHTML"/>
        <w:numPr>
          <w:ilvl w:val="0"/>
          <w:numId w:val="11"/>
        </w:numPr>
        <w:tabs>
          <w:tab w:val="clear" w:pos="916"/>
          <w:tab w:val="left" w:pos="1134"/>
        </w:tabs>
        <w:ind w:left="1134" w:hanging="567"/>
        <w:jc w:val="both"/>
        <w:rPr>
          <w:rFonts w:ascii="Times New Roman" w:hAnsi="Times New Roman" w:cs="Times New Roman"/>
          <w:sz w:val="24"/>
          <w:szCs w:val="24"/>
        </w:rPr>
      </w:pPr>
      <w:r w:rsidRPr="004630CE">
        <w:rPr>
          <w:rFonts w:ascii="Times New Roman" w:hAnsi="Times New Roman" w:cs="Times New Roman"/>
          <w:sz w:val="24"/>
          <w:szCs w:val="24"/>
        </w:rPr>
        <w:t xml:space="preserve">l'importo </w:t>
      </w:r>
      <w:r w:rsidR="004630CE" w:rsidRPr="004630CE">
        <w:rPr>
          <w:rFonts w:ascii="Times New Roman" w:hAnsi="Times New Roman" w:cs="Times New Roman"/>
          <w:sz w:val="24"/>
          <w:szCs w:val="24"/>
        </w:rPr>
        <w:t>"...</w:t>
      </w:r>
      <w:r w:rsidR="004630CE" w:rsidRPr="004630CE">
        <w:rPr>
          <w:rFonts w:ascii="Times New Roman" w:hAnsi="Times New Roman" w:cs="Times New Roman"/>
          <w:i/>
          <w:sz w:val="24"/>
          <w:szCs w:val="24"/>
        </w:rPr>
        <w:t xml:space="preserve">è </w:t>
      </w:r>
      <w:r w:rsidRPr="004630CE">
        <w:rPr>
          <w:rFonts w:ascii="Times New Roman" w:hAnsi="Times New Roman" w:cs="Times New Roman"/>
          <w:i/>
          <w:sz w:val="24"/>
          <w:szCs w:val="24"/>
        </w:rPr>
        <w:t>corrisposto in due rate da erogare entro il 28 febbraio 2018 ed entro</w:t>
      </w:r>
      <w:r w:rsidR="004630CE" w:rsidRPr="004630CE">
        <w:rPr>
          <w:rFonts w:ascii="Times New Roman" w:hAnsi="Times New Roman" w:cs="Times New Roman"/>
          <w:i/>
          <w:sz w:val="24"/>
          <w:szCs w:val="24"/>
        </w:rPr>
        <w:t xml:space="preserve"> </w:t>
      </w:r>
      <w:r w:rsidRPr="004630CE">
        <w:rPr>
          <w:rFonts w:ascii="Times New Roman" w:hAnsi="Times New Roman" w:cs="Times New Roman"/>
          <w:i/>
          <w:sz w:val="24"/>
          <w:szCs w:val="24"/>
        </w:rPr>
        <w:t>il 28 febbraio 2019</w:t>
      </w:r>
      <w:r w:rsidR="004630CE" w:rsidRPr="004630CE">
        <w:rPr>
          <w:rFonts w:ascii="Times New Roman" w:hAnsi="Times New Roman" w:cs="Times New Roman"/>
          <w:sz w:val="24"/>
          <w:szCs w:val="24"/>
        </w:rPr>
        <w:t>...";</w:t>
      </w:r>
    </w:p>
    <w:p w:rsidR="004630CE" w:rsidRDefault="004630CE" w:rsidP="004630CE">
      <w:pPr>
        <w:pStyle w:val="PreformattatoHTML"/>
        <w:numPr>
          <w:ilvl w:val="0"/>
          <w:numId w:val="11"/>
        </w:numPr>
        <w:tabs>
          <w:tab w:val="clear" w:pos="916"/>
          <w:tab w:val="left" w:pos="1134"/>
        </w:tabs>
        <w:ind w:left="1134" w:hanging="567"/>
        <w:jc w:val="both"/>
        <w:rPr>
          <w:rFonts w:ascii="Times New Roman" w:hAnsi="Times New Roman" w:cs="Times New Roman"/>
          <w:sz w:val="24"/>
          <w:szCs w:val="24"/>
        </w:rPr>
      </w:pPr>
      <w:r w:rsidRPr="004630CE">
        <w:rPr>
          <w:rFonts w:ascii="Times New Roman" w:hAnsi="Times New Roman" w:cs="Times New Roman"/>
          <w:sz w:val="24"/>
          <w:szCs w:val="24"/>
        </w:rPr>
        <w:lastRenderedPageBreak/>
        <w:t>a</w:t>
      </w:r>
      <w:r w:rsidR="00B83063" w:rsidRPr="004630CE">
        <w:rPr>
          <w:rFonts w:ascii="Times New Roman" w:hAnsi="Times New Roman" w:cs="Times New Roman"/>
          <w:sz w:val="24"/>
          <w:szCs w:val="24"/>
        </w:rPr>
        <w:t xml:space="preserve">l fine di </w:t>
      </w:r>
      <w:r w:rsidRPr="004630CE">
        <w:rPr>
          <w:rFonts w:ascii="Times New Roman" w:hAnsi="Times New Roman" w:cs="Times New Roman"/>
          <w:sz w:val="24"/>
          <w:szCs w:val="24"/>
        </w:rPr>
        <w:t>"...</w:t>
      </w:r>
      <w:r w:rsidR="00B83063" w:rsidRPr="004630CE">
        <w:rPr>
          <w:rFonts w:ascii="Times New Roman" w:hAnsi="Times New Roman" w:cs="Times New Roman"/>
          <w:i/>
          <w:sz w:val="24"/>
          <w:szCs w:val="24"/>
        </w:rPr>
        <w:t>sostenere i bilanci delle universit</w:t>
      </w:r>
      <w:r w:rsidRPr="004630CE">
        <w:rPr>
          <w:rFonts w:ascii="Times New Roman" w:hAnsi="Times New Roman" w:cs="Times New Roman"/>
          <w:i/>
          <w:sz w:val="24"/>
          <w:szCs w:val="24"/>
        </w:rPr>
        <w:t xml:space="preserve">à </w:t>
      </w:r>
      <w:r w:rsidR="00B83063" w:rsidRPr="004630CE">
        <w:rPr>
          <w:rFonts w:ascii="Times New Roman" w:hAnsi="Times New Roman" w:cs="Times New Roman"/>
          <w:i/>
          <w:sz w:val="24"/>
          <w:szCs w:val="24"/>
        </w:rPr>
        <w:t>per  la  corresponsione  dei predetti  importi, il fondo per  il</w:t>
      </w:r>
      <w:r w:rsidRPr="004630CE">
        <w:rPr>
          <w:rFonts w:ascii="Times New Roman" w:hAnsi="Times New Roman" w:cs="Times New Roman"/>
          <w:i/>
          <w:sz w:val="24"/>
          <w:szCs w:val="24"/>
        </w:rPr>
        <w:t xml:space="preserve"> </w:t>
      </w:r>
      <w:r w:rsidR="00B83063" w:rsidRPr="004630CE">
        <w:rPr>
          <w:rFonts w:ascii="Times New Roman" w:hAnsi="Times New Roman" w:cs="Times New Roman"/>
          <w:i/>
          <w:sz w:val="24"/>
          <w:szCs w:val="24"/>
        </w:rPr>
        <w:t xml:space="preserve">finanziamento ordinario delle </w:t>
      </w:r>
      <w:r w:rsidRPr="004630CE">
        <w:rPr>
          <w:rFonts w:ascii="Times New Roman" w:hAnsi="Times New Roman" w:cs="Times New Roman"/>
          <w:i/>
          <w:sz w:val="24"/>
          <w:szCs w:val="24"/>
        </w:rPr>
        <w:t>u</w:t>
      </w:r>
      <w:r w:rsidR="00B83063" w:rsidRPr="004630CE">
        <w:rPr>
          <w:rFonts w:ascii="Times New Roman" w:hAnsi="Times New Roman" w:cs="Times New Roman"/>
          <w:i/>
          <w:sz w:val="24"/>
          <w:szCs w:val="24"/>
        </w:rPr>
        <w:t>niversit</w:t>
      </w:r>
      <w:r w:rsidRPr="004630CE">
        <w:rPr>
          <w:rFonts w:ascii="Times New Roman" w:hAnsi="Times New Roman" w:cs="Times New Roman"/>
          <w:i/>
          <w:sz w:val="24"/>
          <w:szCs w:val="24"/>
        </w:rPr>
        <w:t>à</w:t>
      </w:r>
      <w:r w:rsidR="00B83063" w:rsidRPr="004630CE">
        <w:rPr>
          <w:rFonts w:ascii="Times New Roman" w:hAnsi="Times New Roman" w:cs="Times New Roman"/>
          <w:i/>
          <w:sz w:val="24"/>
          <w:szCs w:val="24"/>
        </w:rPr>
        <w:t xml:space="preserve">  di  cui  all'articolo  5,</w:t>
      </w:r>
      <w:r w:rsidRPr="004630CE">
        <w:rPr>
          <w:rFonts w:ascii="Times New Roman" w:hAnsi="Times New Roman" w:cs="Times New Roman"/>
          <w:i/>
          <w:sz w:val="24"/>
          <w:szCs w:val="24"/>
        </w:rPr>
        <w:t xml:space="preserve"> </w:t>
      </w:r>
      <w:r w:rsidR="00B83063" w:rsidRPr="004630CE">
        <w:rPr>
          <w:rFonts w:ascii="Times New Roman" w:hAnsi="Times New Roman" w:cs="Times New Roman"/>
          <w:i/>
          <w:sz w:val="24"/>
          <w:szCs w:val="24"/>
        </w:rPr>
        <w:t xml:space="preserve">comma 1, lettera a), della </w:t>
      </w:r>
      <w:r w:rsidRPr="004630CE">
        <w:rPr>
          <w:rFonts w:ascii="Times New Roman" w:hAnsi="Times New Roman" w:cs="Times New Roman"/>
          <w:i/>
          <w:sz w:val="24"/>
          <w:szCs w:val="24"/>
        </w:rPr>
        <w:t>L</w:t>
      </w:r>
      <w:r w:rsidR="00B83063" w:rsidRPr="004630CE">
        <w:rPr>
          <w:rFonts w:ascii="Times New Roman" w:hAnsi="Times New Roman" w:cs="Times New Roman"/>
          <w:i/>
          <w:sz w:val="24"/>
          <w:szCs w:val="24"/>
        </w:rPr>
        <w:t>egge 24 dicembre 1993, n</w:t>
      </w:r>
      <w:r w:rsidRPr="004630CE">
        <w:rPr>
          <w:rFonts w:ascii="Times New Roman" w:hAnsi="Times New Roman" w:cs="Times New Roman"/>
          <w:i/>
          <w:sz w:val="24"/>
          <w:szCs w:val="24"/>
        </w:rPr>
        <w:t>umero</w:t>
      </w:r>
      <w:r w:rsidR="00B83063" w:rsidRPr="004630CE">
        <w:rPr>
          <w:rFonts w:ascii="Times New Roman" w:hAnsi="Times New Roman" w:cs="Times New Roman"/>
          <w:i/>
          <w:sz w:val="24"/>
          <w:szCs w:val="24"/>
        </w:rPr>
        <w:t xml:space="preserve"> 537, </w:t>
      </w:r>
      <w:r w:rsidRPr="004630CE">
        <w:rPr>
          <w:rFonts w:ascii="Times New Roman" w:hAnsi="Times New Roman" w:cs="Times New Roman"/>
          <w:i/>
          <w:sz w:val="24"/>
          <w:szCs w:val="24"/>
        </w:rPr>
        <w:t xml:space="preserve">è </w:t>
      </w:r>
      <w:r w:rsidR="00B83063" w:rsidRPr="004630CE">
        <w:rPr>
          <w:rFonts w:ascii="Times New Roman" w:hAnsi="Times New Roman" w:cs="Times New Roman"/>
          <w:i/>
          <w:sz w:val="24"/>
          <w:szCs w:val="24"/>
        </w:rPr>
        <w:t>incrementato di 50 milioni di euro per l'anno 2018 e di 40 milioni di</w:t>
      </w:r>
      <w:r w:rsidRPr="004630CE">
        <w:rPr>
          <w:rFonts w:ascii="Times New Roman" w:hAnsi="Times New Roman" w:cs="Times New Roman"/>
          <w:i/>
          <w:sz w:val="24"/>
          <w:szCs w:val="24"/>
        </w:rPr>
        <w:t xml:space="preserve"> </w:t>
      </w:r>
      <w:r w:rsidR="00B83063" w:rsidRPr="004630CE">
        <w:rPr>
          <w:rFonts w:ascii="Times New Roman" w:hAnsi="Times New Roman" w:cs="Times New Roman"/>
          <w:i/>
          <w:sz w:val="24"/>
          <w:szCs w:val="24"/>
        </w:rPr>
        <w:t>euro per l'anno  2019</w:t>
      </w:r>
      <w:r>
        <w:rPr>
          <w:rFonts w:ascii="Times New Roman" w:hAnsi="Times New Roman" w:cs="Times New Roman"/>
          <w:sz w:val="24"/>
          <w:szCs w:val="24"/>
        </w:rPr>
        <w:t>...";</w:t>
      </w:r>
    </w:p>
    <w:p w:rsidR="00EF1FE0" w:rsidRPr="004630CE" w:rsidRDefault="004630CE" w:rsidP="004630CE">
      <w:pPr>
        <w:pStyle w:val="PreformattatoHTML"/>
        <w:numPr>
          <w:ilvl w:val="0"/>
          <w:numId w:val="11"/>
        </w:numPr>
        <w:tabs>
          <w:tab w:val="clear" w:pos="916"/>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a</w:t>
      </w:r>
      <w:r w:rsidR="00B83063" w:rsidRPr="004630CE">
        <w:rPr>
          <w:rFonts w:ascii="Times New Roman" w:hAnsi="Times New Roman" w:cs="Times New Roman"/>
          <w:sz w:val="24"/>
          <w:szCs w:val="24"/>
        </w:rPr>
        <w:t xml:space="preserve">l  </w:t>
      </w:r>
      <w:r>
        <w:rPr>
          <w:rFonts w:ascii="Times New Roman" w:hAnsi="Times New Roman" w:cs="Times New Roman"/>
          <w:sz w:val="24"/>
          <w:szCs w:val="24"/>
        </w:rPr>
        <w:t>"...</w:t>
      </w:r>
      <w:r w:rsidR="00B83063" w:rsidRPr="004630CE">
        <w:rPr>
          <w:rFonts w:ascii="Times New Roman" w:hAnsi="Times New Roman" w:cs="Times New Roman"/>
          <w:i/>
          <w:sz w:val="24"/>
          <w:szCs w:val="24"/>
        </w:rPr>
        <w:t>relativo onere si provvede mediante</w:t>
      </w:r>
      <w:r w:rsidRPr="004630CE">
        <w:rPr>
          <w:rFonts w:ascii="Times New Roman" w:hAnsi="Times New Roman" w:cs="Times New Roman"/>
          <w:i/>
          <w:sz w:val="24"/>
          <w:szCs w:val="24"/>
        </w:rPr>
        <w:t xml:space="preserve"> </w:t>
      </w:r>
      <w:r w:rsidR="00B83063" w:rsidRPr="004630CE">
        <w:rPr>
          <w:rFonts w:ascii="Times New Roman" w:hAnsi="Times New Roman" w:cs="Times New Roman"/>
          <w:i/>
          <w:sz w:val="24"/>
          <w:szCs w:val="24"/>
        </w:rPr>
        <w:t>corrispondente riduzione, per gli anni 2018 e 2019, del Fondo di cui</w:t>
      </w:r>
      <w:r w:rsidRPr="004630CE">
        <w:rPr>
          <w:rFonts w:ascii="Times New Roman" w:hAnsi="Times New Roman" w:cs="Times New Roman"/>
          <w:i/>
          <w:sz w:val="24"/>
          <w:szCs w:val="24"/>
        </w:rPr>
        <w:t xml:space="preserve"> </w:t>
      </w:r>
      <w:r w:rsidR="00B83063" w:rsidRPr="004630CE">
        <w:rPr>
          <w:rFonts w:ascii="Times New Roman" w:hAnsi="Times New Roman" w:cs="Times New Roman"/>
          <w:i/>
          <w:sz w:val="24"/>
          <w:szCs w:val="24"/>
        </w:rPr>
        <w:t xml:space="preserve">all'articolo 1, comma 207, della </w:t>
      </w:r>
      <w:r w:rsidR="00E01CA6">
        <w:rPr>
          <w:rFonts w:ascii="Times New Roman" w:hAnsi="Times New Roman" w:cs="Times New Roman"/>
          <w:i/>
          <w:sz w:val="24"/>
          <w:szCs w:val="24"/>
        </w:rPr>
        <w:t>L</w:t>
      </w:r>
      <w:r w:rsidR="00B83063" w:rsidRPr="004630CE">
        <w:rPr>
          <w:rFonts w:ascii="Times New Roman" w:hAnsi="Times New Roman" w:cs="Times New Roman"/>
          <w:i/>
          <w:sz w:val="24"/>
          <w:szCs w:val="24"/>
        </w:rPr>
        <w:t>egge 28 dicembre 2015, n</w:t>
      </w:r>
      <w:r w:rsidRPr="004630CE">
        <w:rPr>
          <w:rFonts w:ascii="Times New Roman" w:hAnsi="Times New Roman" w:cs="Times New Roman"/>
          <w:i/>
          <w:sz w:val="24"/>
          <w:szCs w:val="24"/>
        </w:rPr>
        <w:t>umero</w:t>
      </w:r>
      <w:r w:rsidR="00B83063" w:rsidRPr="004630CE">
        <w:rPr>
          <w:rFonts w:ascii="Times New Roman" w:hAnsi="Times New Roman" w:cs="Times New Roman"/>
          <w:i/>
          <w:sz w:val="24"/>
          <w:szCs w:val="24"/>
        </w:rPr>
        <w:t xml:space="preserve"> 208</w:t>
      </w:r>
      <w:r>
        <w:rPr>
          <w:rFonts w:ascii="Times New Roman" w:hAnsi="Times New Roman" w:cs="Times New Roman"/>
          <w:sz w:val="24"/>
          <w:szCs w:val="24"/>
        </w:rPr>
        <w:t>...";</w:t>
      </w:r>
      <w:r w:rsidR="00B83063" w:rsidRPr="004630CE">
        <w:rPr>
          <w:rFonts w:ascii="Times New Roman" w:hAnsi="Times New Roman" w:cs="Times New Roman"/>
          <w:sz w:val="24"/>
          <w:szCs w:val="24"/>
        </w:rPr>
        <w:t xml:space="preserve"> </w:t>
      </w:r>
    </w:p>
    <w:p w:rsidR="004630CE" w:rsidRPr="004630CE" w:rsidRDefault="004630CE" w:rsidP="00F64E78">
      <w:pPr>
        <w:pStyle w:val="Paragrafoelenco"/>
        <w:numPr>
          <w:ilvl w:val="0"/>
          <w:numId w:val="10"/>
        </w:numPr>
        <w:tabs>
          <w:tab w:val="left" w:pos="851"/>
        </w:tabs>
        <w:ind w:left="567" w:hanging="567"/>
        <w:jc w:val="both"/>
        <w:rPr>
          <w:iCs/>
        </w:rPr>
      </w:pPr>
      <w:r>
        <w:rPr>
          <w:iCs/>
        </w:rPr>
        <w:t xml:space="preserve">l'articolo 1, comma 632, della medesima </w:t>
      </w:r>
      <w:r w:rsidRPr="00F64E78">
        <w:rPr>
          <w:iCs/>
        </w:rPr>
        <w:t xml:space="preserve">Legge </w:t>
      </w:r>
      <w:r w:rsidR="00E01CA6">
        <w:rPr>
          <w:iCs/>
        </w:rPr>
        <w:t>innanzi richiamata stabilisce</w:t>
      </w:r>
      <w:r w:rsidRPr="00F64E78">
        <w:rPr>
          <w:iCs/>
        </w:rPr>
        <w:t xml:space="preserve">, a sua volta, che: </w:t>
      </w:r>
    </w:p>
    <w:p w:rsidR="004630CE" w:rsidRDefault="004630CE" w:rsidP="004630CE">
      <w:pPr>
        <w:pStyle w:val="PreformattatoHTML"/>
        <w:numPr>
          <w:ilvl w:val="0"/>
          <w:numId w:val="11"/>
        </w:numPr>
        <w:tabs>
          <w:tab w:val="clear" w:pos="916"/>
          <w:tab w:val="left" w:pos="1134"/>
        </w:tabs>
        <w:ind w:left="1134" w:hanging="567"/>
        <w:jc w:val="both"/>
        <w:rPr>
          <w:rFonts w:ascii="Times New Roman" w:hAnsi="Times New Roman" w:cs="Times New Roman"/>
          <w:sz w:val="24"/>
          <w:szCs w:val="24"/>
        </w:rPr>
      </w:pPr>
      <w:r w:rsidRPr="004630CE">
        <w:rPr>
          <w:rFonts w:ascii="Times New Roman" w:hAnsi="Times New Roman" w:cs="Times New Roman"/>
          <w:sz w:val="24"/>
          <w:szCs w:val="24"/>
        </w:rPr>
        <w:t>le "...</w:t>
      </w:r>
      <w:r w:rsidRPr="00F64E78">
        <w:rPr>
          <w:rFonts w:ascii="Times New Roman" w:hAnsi="Times New Roman" w:cs="Times New Roman"/>
          <w:i/>
          <w:sz w:val="24"/>
          <w:szCs w:val="24"/>
        </w:rPr>
        <w:t xml:space="preserve">disposizioni di cui al comma  629  si  applicano  anche  al personale  di  ricerca </w:t>
      </w:r>
      <w:r w:rsidR="00A81C83">
        <w:rPr>
          <w:rFonts w:ascii="Times New Roman" w:hAnsi="Times New Roman" w:cs="Times New Roman"/>
          <w:i/>
          <w:sz w:val="24"/>
          <w:szCs w:val="24"/>
        </w:rPr>
        <w:t>"</w:t>
      </w:r>
      <w:r w:rsidRPr="00A81C83">
        <w:rPr>
          <w:rFonts w:ascii="Times New Roman" w:hAnsi="Times New Roman" w:cs="Times New Roman"/>
          <w:b/>
          <w:i/>
          <w:sz w:val="24"/>
          <w:szCs w:val="24"/>
        </w:rPr>
        <w:t>non contrattualizzato</w:t>
      </w:r>
      <w:r w:rsidR="00A81C83">
        <w:rPr>
          <w:rFonts w:ascii="Times New Roman" w:hAnsi="Times New Roman" w:cs="Times New Roman"/>
          <w:i/>
          <w:sz w:val="24"/>
          <w:szCs w:val="24"/>
        </w:rPr>
        <w:t>"</w:t>
      </w:r>
      <w:r w:rsidRPr="00F64E78">
        <w:rPr>
          <w:rFonts w:ascii="Times New Roman" w:hAnsi="Times New Roman" w:cs="Times New Roman"/>
          <w:i/>
          <w:sz w:val="24"/>
          <w:szCs w:val="24"/>
        </w:rPr>
        <w:t xml:space="preserve"> in servizio presso lo "</w:t>
      </w:r>
      <w:r w:rsidRPr="00F64E78">
        <w:rPr>
          <w:rFonts w:ascii="Times New Roman" w:hAnsi="Times New Roman" w:cs="Times New Roman"/>
          <w:b/>
          <w:i/>
          <w:sz w:val="24"/>
          <w:szCs w:val="24"/>
        </w:rPr>
        <w:t>Istituto Nazionale di Astrofisica</w:t>
      </w:r>
      <w:r w:rsidRPr="00F64E78">
        <w:rPr>
          <w:rFonts w:ascii="Times New Roman" w:hAnsi="Times New Roman" w:cs="Times New Roman"/>
          <w:i/>
          <w:sz w:val="24"/>
          <w:szCs w:val="24"/>
        </w:rPr>
        <w:t>" ("</w:t>
      </w:r>
      <w:r w:rsidRPr="00F64E78">
        <w:rPr>
          <w:rFonts w:ascii="Times New Roman" w:hAnsi="Times New Roman" w:cs="Times New Roman"/>
          <w:b/>
          <w:i/>
          <w:sz w:val="24"/>
          <w:szCs w:val="24"/>
        </w:rPr>
        <w:t>INAF</w:t>
      </w:r>
      <w:r w:rsidRPr="00F64E78">
        <w:rPr>
          <w:rFonts w:ascii="Times New Roman" w:hAnsi="Times New Roman" w:cs="Times New Roman"/>
          <w:i/>
          <w:sz w:val="24"/>
          <w:szCs w:val="24"/>
        </w:rPr>
        <w:t xml:space="preserve">") il cui stato giuridico è equiparato a quello dei professori universitari ai  sensi dell'articolo 40 del Decreto del Presidente della Repubblica 10 marzo 1982, numero 163, così come confermato dall'articolo 11,  comma  1,  del Decreto </w:t>
      </w:r>
      <w:r w:rsidR="00E01CA6">
        <w:rPr>
          <w:rFonts w:ascii="Times New Roman" w:hAnsi="Times New Roman" w:cs="Times New Roman"/>
          <w:i/>
          <w:sz w:val="24"/>
          <w:szCs w:val="24"/>
        </w:rPr>
        <w:t>L</w:t>
      </w:r>
      <w:r w:rsidRPr="00F64E78">
        <w:rPr>
          <w:rFonts w:ascii="Times New Roman" w:hAnsi="Times New Roman" w:cs="Times New Roman"/>
          <w:i/>
          <w:sz w:val="24"/>
          <w:szCs w:val="24"/>
        </w:rPr>
        <w:t xml:space="preserve">egislativo 23 luglio 1999, numero 296, e dall'articolo 19, comma 1, del Decreto </w:t>
      </w:r>
      <w:r w:rsidR="00E01CA6">
        <w:rPr>
          <w:rFonts w:ascii="Times New Roman" w:hAnsi="Times New Roman" w:cs="Times New Roman"/>
          <w:i/>
          <w:sz w:val="24"/>
          <w:szCs w:val="24"/>
        </w:rPr>
        <w:t>L</w:t>
      </w:r>
      <w:r w:rsidRPr="00F64E78">
        <w:rPr>
          <w:rFonts w:ascii="Times New Roman" w:hAnsi="Times New Roman" w:cs="Times New Roman"/>
          <w:i/>
          <w:sz w:val="24"/>
          <w:szCs w:val="24"/>
        </w:rPr>
        <w:t>egislativo 4 giugno 2003, numero 138</w:t>
      </w:r>
      <w:r>
        <w:rPr>
          <w:rFonts w:ascii="Times New Roman" w:hAnsi="Times New Roman" w:cs="Times New Roman"/>
          <w:sz w:val="24"/>
          <w:szCs w:val="24"/>
        </w:rPr>
        <w:t>...";</w:t>
      </w:r>
    </w:p>
    <w:p w:rsidR="00F64E78" w:rsidRDefault="004630CE" w:rsidP="004630CE">
      <w:pPr>
        <w:pStyle w:val="PreformattatoHTML"/>
        <w:numPr>
          <w:ilvl w:val="0"/>
          <w:numId w:val="11"/>
        </w:numPr>
        <w:tabs>
          <w:tab w:val="clear" w:pos="916"/>
          <w:tab w:val="left" w:pos="1134"/>
        </w:tabs>
        <w:ind w:left="1134" w:hanging="567"/>
        <w:jc w:val="both"/>
        <w:rPr>
          <w:rFonts w:ascii="Times New Roman" w:hAnsi="Times New Roman" w:cs="Times New Roman"/>
          <w:sz w:val="24"/>
          <w:szCs w:val="24"/>
        </w:rPr>
      </w:pPr>
      <w:r w:rsidRPr="00F64E78">
        <w:rPr>
          <w:rFonts w:ascii="Times New Roman" w:hAnsi="Times New Roman" w:cs="Times New Roman"/>
          <w:sz w:val="24"/>
          <w:szCs w:val="24"/>
        </w:rPr>
        <w:t>a tal fine, il "</w:t>
      </w:r>
      <w:r w:rsidRPr="00F64E78">
        <w:rPr>
          <w:rFonts w:ascii="Times New Roman" w:hAnsi="Times New Roman" w:cs="Times New Roman"/>
          <w:b/>
          <w:i/>
          <w:sz w:val="24"/>
          <w:szCs w:val="24"/>
        </w:rPr>
        <w:t>Fondo Ordinario per gli Enti e le Istituzioni di  Ricerca</w:t>
      </w:r>
      <w:r w:rsidRPr="00F64E78">
        <w:rPr>
          <w:rFonts w:ascii="Times New Roman" w:hAnsi="Times New Roman" w:cs="Times New Roman"/>
          <w:sz w:val="24"/>
          <w:szCs w:val="24"/>
        </w:rPr>
        <w:t>" ("</w:t>
      </w:r>
      <w:r w:rsidRPr="00F64E78">
        <w:rPr>
          <w:rFonts w:ascii="Times New Roman" w:hAnsi="Times New Roman" w:cs="Times New Roman"/>
          <w:b/>
          <w:i/>
          <w:sz w:val="24"/>
          <w:szCs w:val="24"/>
        </w:rPr>
        <w:t>FOE</w:t>
      </w:r>
      <w:r w:rsidRPr="00F64E78">
        <w:rPr>
          <w:rFonts w:ascii="Times New Roman" w:hAnsi="Times New Roman" w:cs="Times New Roman"/>
          <w:sz w:val="24"/>
          <w:szCs w:val="24"/>
        </w:rPr>
        <w:t>")  di  cui</w:t>
      </w:r>
      <w:r w:rsidR="00F64E78" w:rsidRPr="00F64E78">
        <w:rPr>
          <w:rFonts w:ascii="Times New Roman" w:hAnsi="Times New Roman" w:cs="Times New Roman"/>
          <w:sz w:val="24"/>
          <w:szCs w:val="24"/>
        </w:rPr>
        <w:t xml:space="preserve"> </w:t>
      </w:r>
      <w:r w:rsidRPr="00F64E78">
        <w:rPr>
          <w:rFonts w:ascii="Times New Roman" w:hAnsi="Times New Roman" w:cs="Times New Roman"/>
          <w:sz w:val="24"/>
          <w:szCs w:val="24"/>
        </w:rPr>
        <w:t xml:space="preserve">all'articolo 7 del </w:t>
      </w:r>
      <w:r w:rsidR="00F64E78" w:rsidRPr="00F64E78">
        <w:rPr>
          <w:rFonts w:ascii="Times New Roman" w:hAnsi="Times New Roman" w:cs="Times New Roman"/>
          <w:sz w:val="24"/>
          <w:szCs w:val="24"/>
        </w:rPr>
        <w:t>D</w:t>
      </w:r>
      <w:r w:rsidRPr="00F64E78">
        <w:rPr>
          <w:rFonts w:ascii="Times New Roman" w:hAnsi="Times New Roman" w:cs="Times New Roman"/>
          <w:sz w:val="24"/>
          <w:szCs w:val="24"/>
        </w:rPr>
        <w:t xml:space="preserve">ecreto </w:t>
      </w:r>
      <w:r w:rsidR="00F64E78" w:rsidRPr="00F64E78">
        <w:rPr>
          <w:rFonts w:ascii="Times New Roman" w:hAnsi="Times New Roman" w:cs="Times New Roman"/>
          <w:sz w:val="24"/>
          <w:szCs w:val="24"/>
        </w:rPr>
        <w:t>L</w:t>
      </w:r>
      <w:r w:rsidRPr="00F64E78">
        <w:rPr>
          <w:rFonts w:ascii="Times New Roman" w:hAnsi="Times New Roman" w:cs="Times New Roman"/>
          <w:sz w:val="24"/>
          <w:szCs w:val="24"/>
        </w:rPr>
        <w:t>egislativo 5 giugno 1998, n</w:t>
      </w:r>
      <w:r w:rsidR="00F64E78" w:rsidRPr="00F64E78">
        <w:rPr>
          <w:rFonts w:ascii="Times New Roman" w:hAnsi="Times New Roman" w:cs="Times New Roman"/>
          <w:sz w:val="24"/>
          <w:szCs w:val="24"/>
        </w:rPr>
        <w:t>umero</w:t>
      </w:r>
      <w:r w:rsidR="00E01CA6">
        <w:rPr>
          <w:rFonts w:ascii="Times New Roman" w:hAnsi="Times New Roman" w:cs="Times New Roman"/>
          <w:sz w:val="24"/>
          <w:szCs w:val="24"/>
        </w:rPr>
        <w:t xml:space="preserve"> </w:t>
      </w:r>
      <w:r w:rsidRPr="00F64E78">
        <w:rPr>
          <w:rFonts w:ascii="Times New Roman" w:hAnsi="Times New Roman" w:cs="Times New Roman"/>
          <w:sz w:val="24"/>
          <w:szCs w:val="24"/>
        </w:rPr>
        <w:t xml:space="preserve">204, </w:t>
      </w:r>
      <w:r w:rsidR="00F64E78" w:rsidRPr="00F64E78">
        <w:rPr>
          <w:rFonts w:ascii="Times New Roman" w:hAnsi="Times New Roman" w:cs="Times New Roman"/>
          <w:sz w:val="24"/>
          <w:szCs w:val="24"/>
        </w:rPr>
        <w:t>è "...</w:t>
      </w:r>
      <w:r w:rsidRPr="00F64E78">
        <w:rPr>
          <w:rFonts w:ascii="Times New Roman" w:hAnsi="Times New Roman" w:cs="Times New Roman"/>
          <w:b/>
          <w:i/>
          <w:sz w:val="24"/>
          <w:szCs w:val="24"/>
        </w:rPr>
        <w:t>incrementato di 350.000 euro a decorrere dall'anno 2020</w:t>
      </w:r>
      <w:r w:rsidR="00F64E78">
        <w:rPr>
          <w:rFonts w:ascii="Times New Roman" w:hAnsi="Times New Roman" w:cs="Times New Roman"/>
          <w:sz w:val="24"/>
          <w:szCs w:val="24"/>
        </w:rPr>
        <w:t>...";</w:t>
      </w:r>
    </w:p>
    <w:p w:rsidR="004630CE" w:rsidRPr="00F64E78" w:rsidRDefault="00F64E78" w:rsidP="004630CE">
      <w:pPr>
        <w:pStyle w:val="PreformattatoHTML"/>
        <w:numPr>
          <w:ilvl w:val="0"/>
          <w:numId w:val="11"/>
        </w:numPr>
        <w:tabs>
          <w:tab w:val="clear" w:pos="916"/>
          <w:tab w:val="left" w:pos="1134"/>
        </w:tabs>
        <w:ind w:left="1134" w:hanging="567"/>
        <w:jc w:val="both"/>
        <w:rPr>
          <w:rFonts w:ascii="Times New Roman" w:hAnsi="Times New Roman" w:cs="Times New Roman"/>
          <w:sz w:val="24"/>
          <w:szCs w:val="24"/>
        </w:rPr>
      </w:pPr>
      <w:r w:rsidRPr="00F64E78">
        <w:rPr>
          <w:rFonts w:ascii="Times New Roman" w:hAnsi="Times New Roman" w:cs="Times New Roman"/>
          <w:sz w:val="24"/>
          <w:szCs w:val="24"/>
        </w:rPr>
        <w:t>i</w:t>
      </w:r>
      <w:r w:rsidR="004630CE" w:rsidRPr="00F64E78">
        <w:rPr>
          <w:rFonts w:ascii="Times New Roman" w:hAnsi="Times New Roman" w:cs="Times New Roman"/>
          <w:sz w:val="24"/>
          <w:szCs w:val="24"/>
        </w:rPr>
        <w:t xml:space="preserve">  </w:t>
      </w:r>
      <w:r w:rsidRPr="00F64E78">
        <w:rPr>
          <w:rFonts w:ascii="Times New Roman" w:hAnsi="Times New Roman" w:cs="Times New Roman"/>
          <w:sz w:val="24"/>
          <w:szCs w:val="24"/>
        </w:rPr>
        <w:t>"...</w:t>
      </w:r>
      <w:r w:rsidRPr="00F64E78">
        <w:rPr>
          <w:rFonts w:ascii="Times New Roman" w:hAnsi="Times New Roman" w:cs="Times New Roman"/>
          <w:i/>
          <w:sz w:val="24"/>
          <w:szCs w:val="24"/>
        </w:rPr>
        <w:t>D</w:t>
      </w:r>
      <w:r w:rsidR="004630CE" w:rsidRPr="00F64E78">
        <w:rPr>
          <w:rFonts w:ascii="Times New Roman" w:hAnsi="Times New Roman" w:cs="Times New Roman"/>
          <w:i/>
          <w:sz w:val="24"/>
          <w:szCs w:val="24"/>
        </w:rPr>
        <w:t>ecreti</w:t>
      </w:r>
      <w:r w:rsidRPr="00F64E78">
        <w:rPr>
          <w:rFonts w:ascii="Times New Roman" w:hAnsi="Times New Roman" w:cs="Times New Roman"/>
          <w:i/>
          <w:sz w:val="24"/>
          <w:szCs w:val="24"/>
        </w:rPr>
        <w:t xml:space="preserve"> </w:t>
      </w:r>
      <w:r w:rsidR="004630CE" w:rsidRPr="00F64E78">
        <w:rPr>
          <w:rFonts w:ascii="Times New Roman" w:hAnsi="Times New Roman" w:cs="Times New Roman"/>
          <w:i/>
          <w:sz w:val="24"/>
          <w:szCs w:val="24"/>
        </w:rPr>
        <w:t>del Ministro dell</w:t>
      </w:r>
      <w:r w:rsidRPr="00F64E78">
        <w:rPr>
          <w:rFonts w:ascii="Times New Roman" w:hAnsi="Times New Roman" w:cs="Times New Roman"/>
          <w:i/>
          <w:sz w:val="24"/>
          <w:szCs w:val="24"/>
        </w:rPr>
        <w:t>a I</w:t>
      </w:r>
      <w:r w:rsidR="004630CE" w:rsidRPr="00F64E78">
        <w:rPr>
          <w:rFonts w:ascii="Times New Roman" w:hAnsi="Times New Roman" w:cs="Times New Roman"/>
          <w:i/>
          <w:sz w:val="24"/>
          <w:szCs w:val="24"/>
        </w:rPr>
        <w:t>struzione, dell</w:t>
      </w:r>
      <w:r w:rsidRPr="00F64E78">
        <w:rPr>
          <w:rFonts w:ascii="Times New Roman" w:hAnsi="Times New Roman" w:cs="Times New Roman"/>
          <w:i/>
          <w:sz w:val="24"/>
          <w:szCs w:val="24"/>
        </w:rPr>
        <w:t>a U</w:t>
      </w:r>
      <w:r w:rsidR="004630CE" w:rsidRPr="00F64E78">
        <w:rPr>
          <w:rFonts w:ascii="Times New Roman" w:hAnsi="Times New Roman" w:cs="Times New Roman"/>
          <w:i/>
          <w:sz w:val="24"/>
          <w:szCs w:val="24"/>
        </w:rPr>
        <w:t>niversit</w:t>
      </w:r>
      <w:r w:rsidRPr="00F64E78">
        <w:rPr>
          <w:rFonts w:ascii="Times New Roman" w:hAnsi="Times New Roman" w:cs="Times New Roman"/>
          <w:i/>
          <w:sz w:val="24"/>
          <w:szCs w:val="24"/>
        </w:rPr>
        <w:t>à</w:t>
      </w:r>
      <w:r w:rsidR="004630CE" w:rsidRPr="00F64E78">
        <w:rPr>
          <w:rFonts w:ascii="Times New Roman" w:hAnsi="Times New Roman" w:cs="Times New Roman"/>
          <w:i/>
          <w:sz w:val="24"/>
          <w:szCs w:val="24"/>
        </w:rPr>
        <w:t xml:space="preserve"> e della </w:t>
      </w:r>
      <w:r w:rsidRPr="00F64E78">
        <w:rPr>
          <w:rFonts w:ascii="Times New Roman" w:hAnsi="Times New Roman" w:cs="Times New Roman"/>
          <w:i/>
          <w:sz w:val="24"/>
          <w:szCs w:val="24"/>
        </w:rPr>
        <w:t>R</w:t>
      </w:r>
      <w:r w:rsidR="004630CE" w:rsidRPr="00F64E78">
        <w:rPr>
          <w:rFonts w:ascii="Times New Roman" w:hAnsi="Times New Roman" w:cs="Times New Roman"/>
          <w:i/>
          <w:sz w:val="24"/>
          <w:szCs w:val="24"/>
        </w:rPr>
        <w:t>icerca di cui</w:t>
      </w:r>
      <w:r w:rsidRPr="00F64E78">
        <w:rPr>
          <w:rFonts w:ascii="Times New Roman" w:hAnsi="Times New Roman" w:cs="Times New Roman"/>
          <w:i/>
          <w:sz w:val="24"/>
          <w:szCs w:val="24"/>
        </w:rPr>
        <w:t xml:space="preserve"> </w:t>
      </w:r>
      <w:r w:rsidR="004630CE" w:rsidRPr="00F64E78">
        <w:rPr>
          <w:rFonts w:ascii="Times New Roman" w:hAnsi="Times New Roman" w:cs="Times New Roman"/>
          <w:i/>
          <w:sz w:val="24"/>
          <w:szCs w:val="24"/>
        </w:rPr>
        <w:t xml:space="preserve">al comma 2 del medesimo articolo 7 del </w:t>
      </w:r>
      <w:r w:rsidRPr="00F64E78">
        <w:rPr>
          <w:rFonts w:ascii="Times New Roman" w:hAnsi="Times New Roman" w:cs="Times New Roman"/>
          <w:i/>
          <w:sz w:val="24"/>
          <w:szCs w:val="24"/>
        </w:rPr>
        <w:t>D</w:t>
      </w:r>
      <w:r w:rsidR="004630CE" w:rsidRPr="00F64E78">
        <w:rPr>
          <w:rFonts w:ascii="Times New Roman" w:hAnsi="Times New Roman" w:cs="Times New Roman"/>
          <w:i/>
          <w:sz w:val="24"/>
          <w:szCs w:val="24"/>
        </w:rPr>
        <w:t xml:space="preserve">ecreto </w:t>
      </w:r>
      <w:r w:rsidRPr="00F64E78">
        <w:rPr>
          <w:rFonts w:ascii="Times New Roman" w:hAnsi="Times New Roman" w:cs="Times New Roman"/>
          <w:i/>
          <w:sz w:val="24"/>
          <w:szCs w:val="24"/>
        </w:rPr>
        <w:t>L</w:t>
      </w:r>
      <w:r w:rsidR="004630CE" w:rsidRPr="00F64E78">
        <w:rPr>
          <w:rFonts w:ascii="Times New Roman" w:hAnsi="Times New Roman" w:cs="Times New Roman"/>
          <w:i/>
          <w:sz w:val="24"/>
          <w:szCs w:val="24"/>
        </w:rPr>
        <w:t>egislativo 5 giugno</w:t>
      </w:r>
      <w:r w:rsidRPr="00F64E78">
        <w:rPr>
          <w:rFonts w:ascii="Times New Roman" w:hAnsi="Times New Roman" w:cs="Times New Roman"/>
          <w:i/>
          <w:sz w:val="24"/>
          <w:szCs w:val="24"/>
        </w:rPr>
        <w:t xml:space="preserve"> </w:t>
      </w:r>
      <w:r w:rsidR="004630CE" w:rsidRPr="00F64E78">
        <w:rPr>
          <w:rFonts w:ascii="Times New Roman" w:hAnsi="Times New Roman" w:cs="Times New Roman"/>
          <w:i/>
          <w:sz w:val="24"/>
          <w:szCs w:val="24"/>
        </w:rPr>
        <w:t>1998, n</w:t>
      </w:r>
      <w:r w:rsidRPr="00F64E78">
        <w:rPr>
          <w:rFonts w:ascii="Times New Roman" w:hAnsi="Times New Roman" w:cs="Times New Roman"/>
          <w:i/>
          <w:sz w:val="24"/>
          <w:szCs w:val="24"/>
        </w:rPr>
        <w:t>umero</w:t>
      </w:r>
      <w:r w:rsidR="004630CE" w:rsidRPr="00F64E78">
        <w:rPr>
          <w:rFonts w:ascii="Times New Roman" w:hAnsi="Times New Roman" w:cs="Times New Roman"/>
          <w:i/>
          <w:sz w:val="24"/>
          <w:szCs w:val="24"/>
        </w:rPr>
        <w:t xml:space="preserve"> 204, dispongono che tale incremento </w:t>
      </w:r>
      <w:r w:rsidRPr="00F64E78">
        <w:rPr>
          <w:rFonts w:ascii="Times New Roman" w:hAnsi="Times New Roman" w:cs="Times New Roman"/>
          <w:i/>
          <w:sz w:val="24"/>
          <w:szCs w:val="24"/>
        </w:rPr>
        <w:t>è</w:t>
      </w:r>
      <w:r w:rsidR="004630CE" w:rsidRPr="00F64E78">
        <w:rPr>
          <w:rFonts w:ascii="Times New Roman" w:hAnsi="Times New Roman" w:cs="Times New Roman"/>
          <w:i/>
          <w:sz w:val="24"/>
          <w:szCs w:val="24"/>
        </w:rPr>
        <w:t xml:space="preserve"> assegnato interamente</w:t>
      </w:r>
      <w:r w:rsidRPr="00F64E78">
        <w:rPr>
          <w:rFonts w:ascii="Times New Roman" w:hAnsi="Times New Roman" w:cs="Times New Roman"/>
          <w:i/>
          <w:sz w:val="24"/>
          <w:szCs w:val="24"/>
        </w:rPr>
        <w:t xml:space="preserve"> </w:t>
      </w:r>
      <w:r w:rsidR="004630CE" w:rsidRPr="00F64E78">
        <w:rPr>
          <w:rFonts w:ascii="Times New Roman" w:hAnsi="Times New Roman" w:cs="Times New Roman"/>
          <w:i/>
          <w:sz w:val="24"/>
          <w:szCs w:val="24"/>
        </w:rPr>
        <w:t>alla dotazione ordinaria dell</w:t>
      </w:r>
      <w:r w:rsidRPr="00F64E78">
        <w:rPr>
          <w:rFonts w:ascii="Times New Roman" w:hAnsi="Times New Roman" w:cs="Times New Roman"/>
          <w:i/>
          <w:sz w:val="24"/>
          <w:szCs w:val="24"/>
        </w:rPr>
        <w:t>o "</w:t>
      </w:r>
      <w:r w:rsidRPr="00F64E78">
        <w:rPr>
          <w:rFonts w:ascii="Times New Roman" w:hAnsi="Times New Roman" w:cs="Times New Roman"/>
          <w:b/>
          <w:i/>
          <w:sz w:val="24"/>
          <w:szCs w:val="24"/>
        </w:rPr>
        <w:t xml:space="preserve">Istituto </w:t>
      </w:r>
      <w:r w:rsidR="004630CE" w:rsidRPr="00F64E78">
        <w:rPr>
          <w:rFonts w:ascii="Times New Roman" w:hAnsi="Times New Roman" w:cs="Times New Roman"/>
          <w:b/>
          <w:i/>
          <w:sz w:val="24"/>
          <w:szCs w:val="24"/>
        </w:rPr>
        <w:t>N</w:t>
      </w:r>
      <w:r w:rsidRPr="00F64E78">
        <w:rPr>
          <w:rFonts w:ascii="Times New Roman" w:hAnsi="Times New Roman" w:cs="Times New Roman"/>
          <w:b/>
          <w:i/>
          <w:sz w:val="24"/>
          <w:szCs w:val="24"/>
        </w:rPr>
        <w:t xml:space="preserve">azionale di </w:t>
      </w:r>
      <w:r w:rsidR="004630CE" w:rsidRPr="00F64E78">
        <w:rPr>
          <w:rFonts w:ascii="Times New Roman" w:hAnsi="Times New Roman" w:cs="Times New Roman"/>
          <w:b/>
          <w:i/>
          <w:sz w:val="24"/>
          <w:szCs w:val="24"/>
        </w:rPr>
        <w:t>A</w:t>
      </w:r>
      <w:r w:rsidRPr="00F64E78">
        <w:rPr>
          <w:rFonts w:ascii="Times New Roman" w:hAnsi="Times New Roman" w:cs="Times New Roman"/>
          <w:b/>
          <w:i/>
          <w:sz w:val="24"/>
          <w:szCs w:val="24"/>
        </w:rPr>
        <w:t>strofisica</w:t>
      </w:r>
      <w:r w:rsidRPr="00F64E78">
        <w:rPr>
          <w:rFonts w:ascii="Times New Roman" w:hAnsi="Times New Roman" w:cs="Times New Roman"/>
          <w:i/>
          <w:sz w:val="24"/>
          <w:szCs w:val="24"/>
        </w:rPr>
        <w:t>"</w:t>
      </w:r>
      <w:r>
        <w:rPr>
          <w:rFonts w:ascii="Times New Roman" w:hAnsi="Times New Roman" w:cs="Times New Roman"/>
          <w:sz w:val="24"/>
          <w:szCs w:val="24"/>
        </w:rPr>
        <w:t>..."</w:t>
      </w:r>
      <w:r w:rsidR="004630CE" w:rsidRPr="00F64E78">
        <w:rPr>
          <w:rFonts w:ascii="Times New Roman" w:hAnsi="Times New Roman" w:cs="Times New Roman"/>
          <w:sz w:val="24"/>
          <w:szCs w:val="24"/>
        </w:rPr>
        <w:t xml:space="preserve">. </w:t>
      </w:r>
    </w:p>
    <w:p w:rsidR="00DF16FF" w:rsidRPr="00DF16FF" w:rsidRDefault="00F64E78" w:rsidP="00DF16FF">
      <w:pPr>
        <w:pStyle w:val="Paragrafoelenco"/>
        <w:numPr>
          <w:ilvl w:val="0"/>
          <w:numId w:val="10"/>
        </w:numPr>
        <w:tabs>
          <w:tab w:val="left" w:pos="851"/>
        </w:tabs>
        <w:ind w:left="567" w:hanging="567"/>
        <w:jc w:val="both"/>
        <w:rPr>
          <w:iCs/>
        </w:rPr>
      </w:pPr>
      <w:r w:rsidRPr="00DF16FF">
        <w:rPr>
          <w:iCs/>
        </w:rPr>
        <w:t xml:space="preserve">con Decreto del Ministro della Istruzione, della Università e della Ricerca del </w:t>
      </w:r>
      <w:r w:rsidR="00DF16FF" w:rsidRPr="00DF16FF">
        <w:rPr>
          <w:iCs/>
        </w:rPr>
        <w:t xml:space="preserve">2 marzo 2018, </w:t>
      </w:r>
      <w:r w:rsidRPr="00DF16FF">
        <w:rPr>
          <w:iCs/>
        </w:rPr>
        <w:t>numero</w:t>
      </w:r>
      <w:r w:rsidR="00DF16FF" w:rsidRPr="00DF16FF">
        <w:rPr>
          <w:iCs/>
        </w:rPr>
        <w:t xml:space="preserve"> 197, sono stati definiti </w:t>
      </w:r>
      <w:r w:rsidR="00DF16FF">
        <w:rPr>
          <w:iCs/>
        </w:rPr>
        <w:t>"</w:t>
      </w:r>
      <w:r w:rsidR="00DF16FF" w:rsidRPr="00DF16FF">
        <w:rPr>
          <w:b/>
          <w:i/>
          <w:iCs/>
        </w:rPr>
        <w:t>Criteri e modalità per la ripartizione delle risorse e l’attribuzione dell’importo "una tantum" ai professori e ai ricercatori di ruolo previsto dall’articolo 1, comma 629, Legge 27 dicembre 2017, numero 205</w:t>
      </w:r>
      <w:r w:rsidR="00DF16FF">
        <w:rPr>
          <w:iCs/>
        </w:rPr>
        <w:t>";</w:t>
      </w:r>
    </w:p>
    <w:p w:rsidR="00DF16FF" w:rsidRDefault="009F203A" w:rsidP="00DF16FF">
      <w:pPr>
        <w:pStyle w:val="Paragrafoelenco"/>
        <w:numPr>
          <w:ilvl w:val="0"/>
          <w:numId w:val="10"/>
        </w:numPr>
        <w:tabs>
          <w:tab w:val="left" w:pos="851"/>
        </w:tabs>
        <w:ind w:left="567" w:hanging="567"/>
        <w:jc w:val="both"/>
      </w:pPr>
      <w:r>
        <w:t xml:space="preserve">in sede di </w:t>
      </w:r>
      <w:r w:rsidR="00DF16FF">
        <w:t xml:space="preserve">interpretazione autentica delle disposizioni contenute nei commi 629 e 632 dell'articolo 1 della </w:t>
      </w:r>
      <w:r w:rsidR="00DF16FF" w:rsidRPr="00B83063">
        <w:t>Legge 27 dicembre 2017, numero 205</w:t>
      </w:r>
      <w:r w:rsidR="00DF16FF">
        <w:t>, il Ministero della Istruzione, della Università e della Ricerca</w:t>
      </w:r>
      <w:r w:rsidR="00DA6D29">
        <w:t>, nel corso di un colloquio</w:t>
      </w:r>
      <w:r w:rsidR="00DF16FF">
        <w:t xml:space="preserve"> </w:t>
      </w:r>
      <w:r w:rsidR="00DA6D29">
        <w:t xml:space="preserve">informale </w:t>
      </w:r>
      <w:r>
        <w:t xml:space="preserve">e </w:t>
      </w:r>
      <w:r w:rsidR="00DA6D29">
        <w:t xml:space="preserve">a titolo puramente ricognitivo, </w:t>
      </w:r>
      <w:r>
        <w:t xml:space="preserve">ha verificato </w:t>
      </w:r>
      <w:r w:rsidR="00DA6D29">
        <w:t xml:space="preserve">che </w:t>
      </w:r>
      <w:r w:rsidR="00DF16FF">
        <w:t>al personale di ricerca attualmente inquadrato nella qualifica di "</w:t>
      </w:r>
      <w:r w:rsidR="00DF16FF" w:rsidRPr="00DF16FF">
        <w:rPr>
          <w:b/>
          <w:i/>
        </w:rPr>
        <w:t>astronomo</w:t>
      </w:r>
      <w:r w:rsidR="00DF16FF">
        <w:t xml:space="preserve">" </w:t>
      </w:r>
      <w:r w:rsidR="00DA6D29">
        <w:t xml:space="preserve">si applica soltanto </w:t>
      </w:r>
      <w:r w:rsidR="00DF16FF">
        <w:t>la disciplina "</w:t>
      </w:r>
      <w:r w:rsidR="00DF16FF" w:rsidRPr="00DF16FF">
        <w:rPr>
          <w:b/>
          <w:i/>
        </w:rPr>
        <w:t xml:space="preserve">a </w:t>
      </w:r>
      <w:r w:rsidR="00DF16FF" w:rsidRPr="00B83063">
        <w:rPr>
          <w:b/>
          <w:i/>
        </w:rPr>
        <w:t>regime</w:t>
      </w:r>
      <w:r w:rsidR="00DF16FF" w:rsidRPr="00DF16FF">
        <w:t>" d</w:t>
      </w:r>
      <w:r w:rsidR="00DF16FF">
        <w:t>elle</w:t>
      </w:r>
      <w:r w:rsidR="00DF16FF" w:rsidRPr="00DF16FF">
        <w:t xml:space="preserve"> </w:t>
      </w:r>
      <w:r w:rsidR="00DF16FF">
        <w:t>"</w:t>
      </w:r>
      <w:r w:rsidR="00DF16FF" w:rsidRPr="00DF16FF">
        <w:rPr>
          <w:b/>
          <w:i/>
        </w:rPr>
        <w:t>progressione biennali per classi</w:t>
      </w:r>
      <w:r w:rsidR="00DF16FF">
        <w:t>", in quanto:</w:t>
      </w:r>
    </w:p>
    <w:p w:rsidR="00B302E6" w:rsidRDefault="00B302E6" w:rsidP="00E61D8B">
      <w:pPr>
        <w:pStyle w:val="PreformattatoHTML"/>
        <w:numPr>
          <w:ilvl w:val="0"/>
          <w:numId w:val="11"/>
        </w:numPr>
        <w:tabs>
          <w:tab w:val="clear" w:pos="916"/>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la attribuzione "</w:t>
      </w:r>
      <w:r w:rsidRPr="00FA6840">
        <w:rPr>
          <w:rFonts w:ascii="Times New Roman" w:hAnsi="Times New Roman" w:cs="Times New Roman"/>
          <w:b/>
          <w:i/>
          <w:sz w:val="24"/>
          <w:szCs w:val="24"/>
        </w:rPr>
        <w:t>una tantum</w:t>
      </w:r>
      <w:r>
        <w:rPr>
          <w:rFonts w:ascii="Times New Roman" w:hAnsi="Times New Roman" w:cs="Times New Roman"/>
          <w:sz w:val="24"/>
          <w:szCs w:val="24"/>
        </w:rPr>
        <w:t>" di un importo "</w:t>
      </w:r>
      <w:r w:rsidRPr="00DA6D29">
        <w:rPr>
          <w:rFonts w:ascii="Times New Roman" w:hAnsi="Times New Roman" w:cs="Times New Roman"/>
          <w:b/>
          <w:i/>
          <w:sz w:val="24"/>
          <w:szCs w:val="24"/>
        </w:rPr>
        <w:t>ad personam</w:t>
      </w:r>
      <w:r>
        <w:rPr>
          <w:rFonts w:ascii="Times New Roman" w:hAnsi="Times New Roman" w:cs="Times New Roman"/>
          <w:sz w:val="24"/>
          <w:szCs w:val="24"/>
        </w:rPr>
        <w:t>" a "...</w:t>
      </w:r>
      <w:r w:rsidRPr="004630CE">
        <w:rPr>
          <w:rFonts w:ascii="Times New Roman" w:hAnsi="Times New Roman" w:cs="Times New Roman"/>
          <w:i/>
          <w:sz w:val="24"/>
          <w:szCs w:val="24"/>
        </w:rPr>
        <w:t xml:space="preserve">titolo di parziale compensazione del blocco degli scatti stipendiali disposto per il quinquennio </w:t>
      </w:r>
      <w:r w:rsidR="008D1747">
        <w:rPr>
          <w:rFonts w:ascii="Times New Roman" w:hAnsi="Times New Roman" w:cs="Times New Roman"/>
          <w:i/>
          <w:sz w:val="24"/>
          <w:szCs w:val="24"/>
        </w:rPr>
        <w:t xml:space="preserve">              </w:t>
      </w:r>
      <w:r w:rsidRPr="004630CE">
        <w:rPr>
          <w:rFonts w:ascii="Times New Roman" w:hAnsi="Times New Roman" w:cs="Times New Roman"/>
          <w:i/>
          <w:sz w:val="24"/>
          <w:szCs w:val="24"/>
        </w:rPr>
        <w:t>2011-2015 dall'articolo 9, comma 21, del Decreto-Legge 31 maggio 2010, numero 78, convertito, con modificazioni, dalla Legge 30 luglio 2010, numero 122</w:t>
      </w:r>
      <w:r>
        <w:rPr>
          <w:rFonts w:ascii="Times New Roman" w:hAnsi="Times New Roman" w:cs="Times New Roman"/>
          <w:sz w:val="24"/>
          <w:szCs w:val="24"/>
        </w:rPr>
        <w:t>..."</w:t>
      </w:r>
      <w:r w:rsidR="008D1747">
        <w:rPr>
          <w:rFonts w:ascii="Times New Roman" w:hAnsi="Times New Roman" w:cs="Times New Roman"/>
          <w:sz w:val="24"/>
          <w:szCs w:val="24"/>
        </w:rPr>
        <w:t>,</w:t>
      </w:r>
      <w:r>
        <w:rPr>
          <w:rFonts w:ascii="Times New Roman" w:hAnsi="Times New Roman" w:cs="Times New Roman"/>
          <w:sz w:val="24"/>
          <w:szCs w:val="24"/>
        </w:rPr>
        <w:t xml:space="preserve"> </w:t>
      </w:r>
      <w:r w:rsidRPr="008D1747">
        <w:rPr>
          <w:rFonts w:ascii="Times New Roman" w:hAnsi="Times New Roman" w:cs="Times New Roman"/>
          <w:sz w:val="24"/>
          <w:szCs w:val="24"/>
          <w:u w:val="single"/>
        </w:rPr>
        <w:t>è stata prevista esclusivamente</w:t>
      </w:r>
      <w:r>
        <w:rPr>
          <w:rFonts w:ascii="Times New Roman" w:hAnsi="Times New Roman" w:cs="Times New Roman"/>
          <w:sz w:val="24"/>
          <w:szCs w:val="24"/>
        </w:rPr>
        <w:t xml:space="preserve"> per i </w:t>
      </w:r>
      <w:r w:rsidRPr="00B302E6">
        <w:rPr>
          <w:rFonts w:ascii="Times New Roman" w:hAnsi="Times New Roman" w:cs="Times New Roman"/>
          <w:sz w:val="24"/>
          <w:szCs w:val="24"/>
        </w:rPr>
        <w:t>"...</w:t>
      </w:r>
      <w:r w:rsidRPr="00B302E6">
        <w:rPr>
          <w:rFonts w:ascii="Times New Roman" w:hAnsi="Times New Roman" w:cs="Times New Roman"/>
          <w:i/>
          <w:sz w:val="24"/>
          <w:szCs w:val="24"/>
        </w:rPr>
        <w:t xml:space="preserve">professori e </w:t>
      </w:r>
      <w:r>
        <w:rPr>
          <w:rFonts w:ascii="Times New Roman" w:hAnsi="Times New Roman" w:cs="Times New Roman"/>
          <w:i/>
          <w:sz w:val="24"/>
          <w:szCs w:val="24"/>
        </w:rPr>
        <w:t xml:space="preserve">i </w:t>
      </w:r>
      <w:r w:rsidRPr="00B302E6">
        <w:rPr>
          <w:rFonts w:ascii="Times New Roman" w:hAnsi="Times New Roman" w:cs="Times New Roman"/>
          <w:i/>
          <w:sz w:val="24"/>
          <w:szCs w:val="24"/>
        </w:rPr>
        <w:t xml:space="preserve">ricercatori universitari di ruolo </w:t>
      </w:r>
      <w:r w:rsidRPr="004630CE">
        <w:rPr>
          <w:rFonts w:ascii="Times New Roman" w:hAnsi="Times New Roman" w:cs="Times New Roman"/>
          <w:i/>
          <w:sz w:val="24"/>
          <w:szCs w:val="24"/>
        </w:rPr>
        <w:t>in servizio alla data di entrata in vigore della legge e che lo erano alla data del 1° gennaio 2011 o che hanno preso servizio tra il 1° gennaio 2011 e il 31 dicembre 2015</w:t>
      </w:r>
      <w:r w:rsidRPr="00B302E6">
        <w:rPr>
          <w:rFonts w:ascii="Times New Roman" w:hAnsi="Times New Roman" w:cs="Times New Roman"/>
          <w:sz w:val="24"/>
          <w:szCs w:val="24"/>
        </w:rPr>
        <w:t>..."</w:t>
      </w:r>
      <w:r>
        <w:rPr>
          <w:rFonts w:ascii="Times New Roman" w:hAnsi="Times New Roman" w:cs="Times New Roman"/>
          <w:sz w:val="24"/>
          <w:szCs w:val="24"/>
        </w:rPr>
        <w:t>;</w:t>
      </w:r>
    </w:p>
    <w:p w:rsidR="009F203A" w:rsidRDefault="00B302E6" w:rsidP="00E61D8B">
      <w:pPr>
        <w:pStyle w:val="PreformattatoHTML"/>
        <w:numPr>
          <w:ilvl w:val="0"/>
          <w:numId w:val="11"/>
        </w:numPr>
        <w:tabs>
          <w:tab w:val="clear" w:pos="916"/>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 xml:space="preserve">infatti, nel comma 632, non </w:t>
      </w:r>
      <w:r w:rsidR="009F203A">
        <w:rPr>
          <w:rFonts w:ascii="Times New Roman" w:hAnsi="Times New Roman" w:cs="Times New Roman"/>
          <w:sz w:val="24"/>
          <w:szCs w:val="24"/>
        </w:rPr>
        <w:t>esiste una analoga previsione per il "...</w:t>
      </w:r>
      <w:r w:rsidR="009F203A" w:rsidRPr="00F64E78">
        <w:rPr>
          <w:rFonts w:ascii="Times New Roman" w:hAnsi="Times New Roman" w:cs="Times New Roman"/>
          <w:i/>
          <w:sz w:val="24"/>
          <w:szCs w:val="24"/>
        </w:rPr>
        <w:t xml:space="preserve">personale  di  ricerca </w:t>
      </w:r>
      <w:r w:rsidR="009F203A">
        <w:rPr>
          <w:rFonts w:ascii="Times New Roman" w:hAnsi="Times New Roman" w:cs="Times New Roman"/>
          <w:i/>
          <w:sz w:val="24"/>
          <w:szCs w:val="24"/>
        </w:rPr>
        <w:t>"</w:t>
      </w:r>
      <w:r w:rsidR="009F203A" w:rsidRPr="00FA6840">
        <w:rPr>
          <w:rFonts w:ascii="Times New Roman" w:hAnsi="Times New Roman" w:cs="Times New Roman"/>
          <w:b/>
          <w:i/>
          <w:sz w:val="24"/>
          <w:szCs w:val="24"/>
        </w:rPr>
        <w:t>non contrattualizzato</w:t>
      </w:r>
      <w:r w:rsidR="009F203A">
        <w:rPr>
          <w:rFonts w:ascii="Times New Roman" w:hAnsi="Times New Roman" w:cs="Times New Roman"/>
          <w:i/>
          <w:sz w:val="24"/>
          <w:szCs w:val="24"/>
        </w:rPr>
        <w:t>"</w:t>
      </w:r>
      <w:r w:rsidR="009F203A" w:rsidRPr="00F64E78">
        <w:rPr>
          <w:rFonts w:ascii="Times New Roman" w:hAnsi="Times New Roman" w:cs="Times New Roman"/>
          <w:i/>
          <w:sz w:val="24"/>
          <w:szCs w:val="24"/>
        </w:rPr>
        <w:t xml:space="preserve"> in servizio presso lo "</w:t>
      </w:r>
      <w:r w:rsidR="009F203A" w:rsidRPr="00F64E78">
        <w:rPr>
          <w:rFonts w:ascii="Times New Roman" w:hAnsi="Times New Roman" w:cs="Times New Roman"/>
          <w:b/>
          <w:i/>
          <w:sz w:val="24"/>
          <w:szCs w:val="24"/>
        </w:rPr>
        <w:t>Istituto Nazionale di Astrofisica</w:t>
      </w:r>
      <w:r w:rsidR="009F203A" w:rsidRPr="00F64E78">
        <w:rPr>
          <w:rFonts w:ascii="Times New Roman" w:hAnsi="Times New Roman" w:cs="Times New Roman"/>
          <w:i/>
          <w:sz w:val="24"/>
          <w:szCs w:val="24"/>
        </w:rPr>
        <w:t>" ("</w:t>
      </w:r>
      <w:r w:rsidR="009F203A" w:rsidRPr="00F64E78">
        <w:rPr>
          <w:rFonts w:ascii="Times New Roman" w:hAnsi="Times New Roman" w:cs="Times New Roman"/>
          <w:b/>
          <w:i/>
          <w:sz w:val="24"/>
          <w:szCs w:val="24"/>
        </w:rPr>
        <w:t>INAF</w:t>
      </w:r>
      <w:r w:rsidR="009F203A" w:rsidRPr="00F64E78">
        <w:rPr>
          <w:rFonts w:ascii="Times New Roman" w:hAnsi="Times New Roman" w:cs="Times New Roman"/>
          <w:i/>
          <w:sz w:val="24"/>
          <w:szCs w:val="24"/>
        </w:rPr>
        <w:t>")</w:t>
      </w:r>
      <w:r w:rsidR="009F203A">
        <w:rPr>
          <w:rFonts w:ascii="Times New Roman" w:hAnsi="Times New Roman" w:cs="Times New Roman"/>
          <w:sz w:val="24"/>
          <w:szCs w:val="24"/>
        </w:rPr>
        <w:t>...";</w:t>
      </w:r>
    </w:p>
    <w:p w:rsidR="00E43812" w:rsidRDefault="009F203A" w:rsidP="00E61D8B">
      <w:pPr>
        <w:pStyle w:val="PreformattatoHTML"/>
        <w:numPr>
          <w:ilvl w:val="0"/>
          <w:numId w:val="11"/>
        </w:numPr>
        <w:tabs>
          <w:tab w:val="clear" w:pos="916"/>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 xml:space="preserve">peraltro, nel comma 629 vengono individuate anche le risorse </w:t>
      </w:r>
      <w:r w:rsidR="00E43812">
        <w:rPr>
          <w:rFonts w:ascii="Times New Roman" w:hAnsi="Times New Roman" w:cs="Times New Roman"/>
          <w:sz w:val="24"/>
          <w:szCs w:val="24"/>
        </w:rPr>
        <w:t>che garantiscono la necessaria copertura finanziaria del</w:t>
      </w:r>
      <w:r>
        <w:rPr>
          <w:rFonts w:ascii="Times New Roman" w:hAnsi="Times New Roman" w:cs="Times New Roman"/>
          <w:sz w:val="24"/>
          <w:szCs w:val="24"/>
        </w:rPr>
        <w:t>l'importo "</w:t>
      </w:r>
      <w:r w:rsidRPr="00E43812">
        <w:rPr>
          <w:rFonts w:ascii="Times New Roman" w:hAnsi="Times New Roman" w:cs="Times New Roman"/>
          <w:b/>
          <w:i/>
          <w:sz w:val="24"/>
          <w:szCs w:val="24"/>
        </w:rPr>
        <w:t>una tantum</w:t>
      </w:r>
      <w:r>
        <w:rPr>
          <w:rFonts w:ascii="Times New Roman" w:hAnsi="Times New Roman" w:cs="Times New Roman"/>
          <w:sz w:val="24"/>
          <w:szCs w:val="24"/>
        </w:rPr>
        <w:t xml:space="preserve">" </w:t>
      </w:r>
      <w:r w:rsidR="00E43812">
        <w:rPr>
          <w:rFonts w:ascii="Times New Roman" w:hAnsi="Times New Roman" w:cs="Times New Roman"/>
          <w:sz w:val="24"/>
          <w:szCs w:val="24"/>
        </w:rPr>
        <w:t xml:space="preserve">da corrispondere </w:t>
      </w:r>
      <w:r>
        <w:rPr>
          <w:rFonts w:ascii="Times New Roman" w:hAnsi="Times New Roman" w:cs="Times New Roman"/>
          <w:sz w:val="24"/>
          <w:szCs w:val="24"/>
        </w:rPr>
        <w:t xml:space="preserve">ai </w:t>
      </w:r>
      <w:r>
        <w:rPr>
          <w:rFonts w:ascii="Times New Roman" w:hAnsi="Times New Roman" w:cs="Times New Roman"/>
          <w:sz w:val="24"/>
          <w:szCs w:val="24"/>
        </w:rPr>
        <w:lastRenderedPageBreak/>
        <w:t>professori e ai ricercatori universitari</w:t>
      </w:r>
      <w:r w:rsidR="00E43812">
        <w:rPr>
          <w:rFonts w:ascii="Times New Roman" w:hAnsi="Times New Roman" w:cs="Times New Roman"/>
          <w:sz w:val="24"/>
          <w:szCs w:val="24"/>
        </w:rPr>
        <w:t xml:space="preserve"> </w:t>
      </w:r>
      <w:r w:rsidR="00A81C83">
        <w:rPr>
          <w:rFonts w:ascii="Times New Roman" w:hAnsi="Times New Roman" w:cs="Times New Roman"/>
          <w:sz w:val="24"/>
          <w:szCs w:val="24"/>
        </w:rPr>
        <w:t xml:space="preserve">in servizio di ruolo </w:t>
      </w:r>
      <w:r w:rsidR="008D1747">
        <w:rPr>
          <w:rFonts w:ascii="Times New Roman" w:hAnsi="Times New Roman" w:cs="Times New Roman"/>
          <w:sz w:val="24"/>
          <w:szCs w:val="24"/>
        </w:rPr>
        <w:t xml:space="preserve">che ne hanno diritto </w:t>
      </w:r>
      <w:r w:rsidR="00E43812">
        <w:rPr>
          <w:rFonts w:ascii="Times New Roman" w:hAnsi="Times New Roman" w:cs="Times New Roman"/>
          <w:sz w:val="24"/>
          <w:szCs w:val="24"/>
        </w:rPr>
        <w:t>e vengono</w:t>
      </w:r>
      <w:r w:rsidR="004E3207">
        <w:rPr>
          <w:rFonts w:ascii="Times New Roman" w:hAnsi="Times New Roman" w:cs="Times New Roman"/>
          <w:sz w:val="24"/>
          <w:szCs w:val="24"/>
        </w:rPr>
        <w:t xml:space="preserve">, altresì, </w:t>
      </w:r>
      <w:r w:rsidR="00E43812">
        <w:rPr>
          <w:rFonts w:ascii="Times New Roman" w:hAnsi="Times New Roman" w:cs="Times New Roman"/>
          <w:sz w:val="24"/>
          <w:szCs w:val="24"/>
        </w:rPr>
        <w:t xml:space="preserve">definite procedure e modalità per la sua </w:t>
      </w:r>
      <w:r w:rsidR="004E3207">
        <w:rPr>
          <w:rFonts w:ascii="Times New Roman" w:hAnsi="Times New Roman" w:cs="Times New Roman"/>
          <w:sz w:val="24"/>
          <w:szCs w:val="24"/>
        </w:rPr>
        <w:t>attribuzione</w:t>
      </w:r>
      <w:r w:rsidR="00E43812">
        <w:rPr>
          <w:rFonts w:ascii="Times New Roman" w:hAnsi="Times New Roman" w:cs="Times New Roman"/>
          <w:sz w:val="24"/>
          <w:szCs w:val="24"/>
        </w:rPr>
        <w:t>;</w:t>
      </w:r>
    </w:p>
    <w:p w:rsidR="00E43812" w:rsidRDefault="00E43812" w:rsidP="00E43812">
      <w:pPr>
        <w:pStyle w:val="PreformattatoHTML"/>
        <w:numPr>
          <w:ilvl w:val="0"/>
          <w:numId w:val="11"/>
        </w:numPr>
        <w:tabs>
          <w:tab w:val="clear" w:pos="916"/>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 xml:space="preserve">nel comma 632, il legislatore </w:t>
      </w:r>
      <w:r w:rsidR="00A81C83">
        <w:rPr>
          <w:rFonts w:ascii="Times New Roman" w:hAnsi="Times New Roman" w:cs="Times New Roman"/>
          <w:sz w:val="24"/>
          <w:szCs w:val="24"/>
        </w:rPr>
        <w:t xml:space="preserve">non </w:t>
      </w:r>
      <w:r>
        <w:rPr>
          <w:rFonts w:ascii="Times New Roman" w:hAnsi="Times New Roman" w:cs="Times New Roman"/>
          <w:sz w:val="24"/>
          <w:szCs w:val="24"/>
        </w:rPr>
        <w:t xml:space="preserve">ha </w:t>
      </w:r>
      <w:r w:rsidR="00A81C83">
        <w:rPr>
          <w:rFonts w:ascii="Times New Roman" w:hAnsi="Times New Roman" w:cs="Times New Roman"/>
          <w:sz w:val="24"/>
          <w:szCs w:val="24"/>
        </w:rPr>
        <w:t xml:space="preserve">contemplato </w:t>
      </w:r>
      <w:r w:rsidR="004E3207">
        <w:rPr>
          <w:rFonts w:ascii="Times New Roman" w:hAnsi="Times New Roman" w:cs="Times New Roman"/>
          <w:sz w:val="24"/>
          <w:szCs w:val="24"/>
        </w:rPr>
        <w:t xml:space="preserve">in alcun modo </w:t>
      </w:r>
      <w:r w:rsidR="00A81C83">
        <w:rPr>
          <w:rFonts w:ascii="Times New Roman" w:hAnsi="Times New Roman" w:cs="Times New Roman"/>
          <w:sz w:val="24"/>
          <w:szCs w:val="24"/>
        </w:rPr>
        <w:t xml:space="preserve">questa </w:t>
      </w:r>
      <w:r w:rsidR="004E3207">
        <w:rPr>
          <w:rFonts w:ascii="Times New Roman" w:hAnsi="Times New Roman" w:cs="Times New Roman"/>
          <w:sz w:val="24"/>
          <w:szCs w:val="24"/>
        </w:rPr>
        <w:t xml:space="preserve">fattispecie </w:t>
      </w:r>
      <w:r w:rsidR="00A81C83">
        <w:rPr>
          <w:rFonts w:ascii="Times New Roman" w:hAnsi="Times New Roman" w:cs="Times New Roman"/>
          <w:sz w:val="24"/>
          <w:szCs w:val="24"/>
        </w:rPr>
        <w:t xml:space="preserve">e, pertanto, non ha previsto al riguardo alcuna disciplina, </w:t>
      </w:r>
      <w:r>
        <w:rPr>
          <w:rFonts w:ascii="Times New Roman" w:hAnsi="Times New Roman" w:cs="Times New Roman"/>
          <w:sz w:val="24"/>
          <w:szCs w:val="24"/>
        </w:rPr>
        <w:t>limita</w:t>
      </w:r>
      <w:r w:rsidR="00A81C83">
        <w:rPr>
          <w:rFonts w:ascii="Times New Roman" w:hAnsi="Times New Roman" w:cs="Times New Roman"/>
          <w:sz w:val="24"/>
          <w:szCs w:val="24"/>
        </w:rPr>
        <w:t>ndosi a garantire per</w:t>
      </w:r>
      <w:r>
        <w:rPr>
          <w:rFonts w:ascii="Times New Roman" w:hAnsi="Times New Roman" w:cs="Times New Roman"/>
          <w:sz w:val="24"/>
          <w:szCs w:val="24"/>
        </w:rPr>
        <w:t xml:space="preserve"> </w:t>
      </w:r>
      <w:r w:rsidR="00A81C83">
        <w:rPr>
          <w:rFonts w:ascii="Times New Roman" w:hAnsi="Times New Roman" w:cs="Times New Roman"/>
          <w:sz w:val="24"/>
          <w:szCs w:val="24"/>
        </w:rPr>
        <w:t xml:space="preserve">le </w:t>
      </w:r>
      <w:r w:rsidRPr="00E43812">
        <w:rPr>
          <w:rFonts w:ascii="Times New Roman" w:hAnsi="Times New Roman" w:cs="Times New Roman"/>
          <w:sz w:val="24"/>
          <w:szCs w:val="24"/>
        </w:rPr>
        <w:t>"</w:t>
      </w:r>
      <w:r w:rsidRPr="00E43812">
        <w:rPr>
          <w:rFonts w:ascii="Times New Roman" w:hAnsi="Times New Roman" w:cs="Times New Roman"/>
          <w:b/>
          <w:i/>
          <w:sz w:val="24"/>
          <w:szCs w:val="24"/>
        </w:rPr>
        <w:t>progression</w:t>
      </w:r>
      <w:r w:rsidR="00A81C83">
        <w:rPr>
          <w:rFonts w:ascii="Times New Roman" w:hAnsi="Times New Roman" w:cs="Times New Roman"/>
          <w:b/>
          <w:i/>
          <w:sz w:val="24"/>
          <w:szCs w:val="24"/>
        </w:rPr>
        <w:t>i</w:t>
      </w:r>
      <w:r w:rsidRPr="00E43812">
        <w:rPr>
          <w:rFonts w:ascii="Times New Roman" w:hAnsi="Times New Roman" w:cs="Times New Roman"/>
          <w:b/>
          <w:i/>
          <w:sz w:val="24"/>
          <w:szCs w:val="24"/>
        </w:rPr>
        <w:t xml:space="preserve"> biennali per classi</w:t>
      </w:r>
      <w:r w:rsidRPr="00E43812">
        <w:rPr>
          <w:rFonts w:ascii="Times New Roman" w:hAnsi="Times New Roman" w:cs="Times New Roman"/>
          <w:sz w:val="24"/>
          <w:szCs w:val="24"/>
        </w:rPr>
        <w:t>"</w:t>
      </w:r>
      <w:r w:rsidR="00A81C83">
        <w:rPr>
          <w:rFonts w:ascii="Times New Roman" w:hAnsi="Times New Roman" w:cs="Times New Roman"/>
          <w:sz w:val="24"/>
          <w:szCs w:val="24"/>
        </w:rPr>
        <w:t xml:space="preserve"> del personale di ricerca </w:t>
      </w:r>
      <w:r>
        <w:rPr>
          <w:rFonts w:ascii="Times New Roman" w:hAnsi="Times New Roman" w:cs="Times New Roman"/>
          <w:sz w:val="24"/>
          <w:szCs w:val="24"/>
        </w:rPr>
        <w:t xml:space="preserve">un incremento </w:t>
      </w:r>
      <w:r w:rsidR="00A81C83">
        <w:rPr>
          <w:rFonts w:ascii="Times New Roman" w:hAnsi="Times New Roman" w:cs="Times New Roman"/>
          <w:sz w:val="24"/>
          <w:szCs w:val="24"/>
        </w:rPr>
        <w:t xml:space="preserve">di </w:t>
      </w:r>
      <w:r w:rsidR="00A81C83" w:rsidRPr="00E155DD">
        <w:rPr>
          <w:rFonts w:ascii="Times New Roman" w:hAnsi="Times New Roman" w:cs="Times New Roman"/>
          <w:b/>
          <w:sz w:val="24"/>
          <w:szCs w:val="24"/>
          <w:u w:val="single"/>
        </w:rPr>
        <w:t>trecentocinquantamila euro</w:t>
      </w:r>
      <w:r w:rsidR="00A81C83" w:rsidRPr="00A81C83">
        <w:rPr>
          <w:rFonts w:ascii="Times New Roman" w:hAnsi="Times New Roman" w:cs="Times New Roman"/>
          <w:b/>
          <w:sz w:val="24"/>
          <w:szCs w:val="24"/>
        </w:rPr>
        <w:t xml:space="preserve"> </w:t>
      </w:r>
      <w:r>
        <w:rPr>
          <w:rFonts w:ascii="Times New Roman" w:hAnsi="Times New Roman" w:cs="Times New Roman"/>
          <w:sz w:val="24"/>
          <w:szCs w:val="24"/>
        </w:rPr>
        <w:t xml:space="preserve">del </w:t>
      </w:r>
      <w:r w:rsidRPr="00F64E78">
        <w:rPr>
          <w:rFonts w:ascii="Times New Roman" w:hAnsi="Times New Roman" w:cs="Times New Roman"/>
          <w:sz w:val="24"/>
          <w:szCs w:val="24"/>
        </w:rPr>
        <w:t>"</w:t>
      </w:r>
      <w:r w:rsidRPr="00F64E78">
        <w:rPr>
          <w:rFonts w:ascii="Times New Roman" w:hAnsi="Times New Roman" w:cs="Times New Roman"/>
          <w:b/>
          <w:i/>
          <w:sz w:val="24"/>
          <w:szCs w:val="24"/>
        </w:rPr>
        <w:t>Fondo Ordinario per gli Enti e le Istituzioni di  Ricerca</w:t>
      </w:r>
      <w:r w:rsidRPr="00F64E78">
        <w:rPr>
          <w:rFonts w:ascii="Times New Roman" w:hAnsi="Times New Roman" w:cs="Times New Roman"/>
          <w:sz w:val="24"/>
          <w:szCs w:val="24"/>
        </w:rPr>
        <w:t>" ("</w:t>
      </w:r>
      <w:r w:rsidRPr="00F64E78">
        <w:rPr>
          <w:rFonts w:ascii="Times New Roman" w:hAnsi="Times New Roman" w:cs="Times New Roman"/>
          <w:b/>
          <w:i/>
          <w:sz w:val="24"/>
          <w:szCs w:val="24"/>
        </w:rPr>
        <w:t>FOE</w:t>
      </w:r>
      <w:r w:rsidRPr="00F64E78">
        <w:rPr>
          <w:rFonts w:ascii="Times New Roman" w:hAnsi="Times New Roman" w:cs="Times New Roman"/>
          <w:sz w:val="24"/>
          <w:szCs w:val="24"/>
        </w:rPr>
        <w:t xml:space="preserve">")  di  cui all'articolo 7 del Decreto Legislativo 5  giugno  1998,  numero  204, </w:t>
      </w:r>
      <w:r w:rsidR="00A81C83">
        <w:rPr>
          <w:rFonts w:ascii="Times New Roman" w:hAnsi="Times New Roman" w:cs="Times New Roman"/>
          <w:sz w:val="24"/>
          <w:szCs w:val="24"/>
        </w:rPr>
        <w:t xml:space="preserve">soltanto </w:t>
      </w:r>
      <w:r w:rsidRPr="00F64E78">
        <w:rPr>
          <w:rFonts w:ascii="Times New Roman" w:hAnsi="Times New Roman" w:cs="Times New Roman"/>
          <w:sz w:val="24"/>
          <w:szCs w:val="24"/>
        </w:rPr>
        <w:t>"...</w:t>
      </w:r>
      <w:r w:rsidRPr="00F64E78">
        <w:rPr>
          <w:rFonts w:ascii="Times New Roman" w:hAnsi="Times New Roman" w:cs="Times New Roman"/>
          <w:b/>
          <w:i/>
          <w:sz w:val="24"/>
          <w:szCs w:val="24"/>
        </w:rPr>
        <w:t>a decorrere dall'anno 2020</w:t>
      </w:r>
      <w:r>
        <w:rPr>
          <w:rFonts w:ascii="Times New Roman" w:hAnsi="Times New Roman" w:cs="Times New Roman"/>
          <w:sz w:val="24"/>
          <w:szCs w:val="24"/>
        </w:rPr>
        <w:t>...";</w:t>
      </w:r>
    </w:p>
    <w:p w:rsidR="00B302E6" w:rsidRDefault="00A81C83" w:rsidP="00E61D8B">
      <w:pPr>
        <w:pStyle w:val="PreformattatoHTML"/>
        <w:numPr>
          <w:ilvl w:val="0"/>
          <w:numId w:val="11"/>
        </w:numPr>
        <w:tabs>
          <w:tab w:val="clear" w:pos="916"/>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peraltro, sia nella "</w:t>
      </w:r>
      <w:r w:rsidRPr="008D1747">
        <w:rPr>
          <w:rFonts w:ascii="Times New Roman" w:hAnsi="Times New Roman" w:cs="Times New Roman"/>
          <w:b/>
          <w:i/>
          <w:sz w:val="24"/>
          <w:szCs w:val="24"/>
        </w:rPr>
        <w:t>relazione tecnic</w:t>
      </w:r>
      <w:r w:rsidR="00E155DD">
        <w:rPr>
          <w:rFonts w:ascii="Times New Roman" w:hAnsi="Times New Roman" w:cs="Times New Roman"/>
          <w:b/>
          <w:i/>
          <w:sz w:val="24"/>
          <w:szCs w:val="24"/>
        </w:rPr>
        <w:t>a di accompagnamento</w:t>
      </w:r>
      <w:r>
        <w:rPr>
          <w:rFonts w:ascii="Times New Roman" w:hAnsi="Times New Roman" w:cs="Times New Roman"/>
          <w:sz w:val="24"/>
          <w:szCs w:val="24"/>
        </w:rPr>
        <w:t>" che nella "</w:t>
      </w:r>
      <w:r w:rsidRPr="008D1747">
        <w:rPr>
          <w:rFonts w:ascii="Times New Roman" w:hAnsi="Times New Roman" w:cs="Times New Roman"/>
          <w:b/>
          <w:i/>
          <w:sz w:val="24"/>
          <w:szCs w:val="24"/>
        </w:rPr>
        <w:t xml:space="preserve">relazione </w:t>
      </w:r>
      <w:r w:rsidR="008D1747" w:rsidRPr="008D1747">
        <w:rPr>
          <w:rFonts w:ascii="Times New Roman" w:hAnsi="Times New Roman" w:cs="Times New Roman"/>
          <w:b/>
          <w:i/>
          <w:sz w:val="24"/>
          <w:szCs w:val="24"/>
        </w:rPr>
        <w:t>illustrativa</w:t>
      </w:r>
      <w:r w:rsidR="008D1747">
        <w:rPr>
          <w:rFonts w:ascii="Times New Roman" w:hAnsi="Times New Roman" w:cs="Times New Roman"/>
          <w:sz w:val="24"/>
          <w:szCs w:val="24"/>
        </w:rPr>
        <w:t xml:space="preserve">" </w:t>
      </w:r>
      <w:r w:rsidR="00E155DD">
        <w:rPr>
          <w:rFonts w:ascii="Times New Roman" w:hAnsi="Times New Roman" w:cs="Times New Roman"/>
          <w:sz w:val="24"/>
          <w:szCs w:val="24"/>
        </w:rPr>
        <w:t>del</w:t>
      </w:r>
      <w:r>
        <w:rPr>
          <w:rFonts w:ascii="Times New Roman" w:hAnsi="Times New Roman" w:cs="Times New Roman"/>
          <w:sz w:val="24"/>
          <w:szCs w:val="24"/>
        </w:rPr>
        <w:t xml:space="preserve"> "</w:t>
      </w:r>
      <w:r w:rsidRPr="008D1747">
        <w:rPr>
          <w:rFonts w:ascii="Times New Roman" w:hAnsi="Times New Roman" w:cs="Times New Roman"/>
          <w:b/>
          <w:i/>
          <w:sz w:val="24"/>
          <w:szCs w:val="24"/>
        </w:rPr>
        <w:t>disegno di legge</w:t>
      </w:r>
      <w:r>
        <w:rPr>
          <w:rFonts w:ascii="Times New Roman" w:hAnsi="Times New Roman" w:cs="Times New Roman"/>
          <w:sz w:val="24"/>
          <w:szCs w:val="24"/>
        </w:rPr>
        <w:t>"</w:t>
      </w:r>
      <w:r w:rsidR="008D1747">
        <w:rPr>
          <w:rFonts w:ascii="Times New Roman" w:hAnsi="Times New Roman" w:cs="Times New Roman"/>
          <w:sz w:val="24"/>
          <w:szCs w:val="24"/>
        </w:rPr>
        <w:t xml:space="preserve"> </w:t>
      </w:r>
      <w:r w:rsidR="00E155DD">
        <w:rPr>
          <w:rFonts w:ascii="Times New Roman" w:hAnsi="Times New Roman" w:cs="Times New Roman"/>
          <w:sz w:val="24"/>
          <w:szCs w:val="24"/>
        </w:rPr>
        <w:t xml:space="preserve">sottoposto all'esame del Parlamento per la sua approvazione </w:t>
      </w:r>
      <w:r w:rsidR="008D1747">
        <w:rPr>
          <w:rFonts w:ascii="Times New Roman" w:hAnsi="Times New Roman" w:cs="Times New Roman"/>
          <w:sz w:val="24"/>
          <w:szCs w:val="24"/>
        </w:rPr>
        <w:t>è stata espressamente motivata la impossibilità di estendere l'attribuzione "</w:t>
      </w:r>
      <w:r w:rsidR="008D1747" w:rsidRPr="008D1747">
        <w:rPr>
          <w:rFonts w:ascii="Times New Roman" w:hAnsi="Times New Roman" w:cs="Times New Roman"/>
          <w:b/>
          <w:i/>
          <w:sz w:val="24"/>
          <w:szCs w:val="24"/>
        </w:rPr>
        <w:t>una tantum</w:t>
      </w:r>
      <w:r w:rsidR="008D1747">
        <w:rPr>
          <w:rFonts w:ascii="Times New Roman" w:hAnsi="Times New Roman" w:cs="Times New Roman"/>
          <w:sz w:val="24"/>
          <w:szCs w:val="24"/>
        </w:rPr>
        <w:t>" dell'importo "</w:t>
      </w:r>
      <w:r w:rsidR="008D1747" w:rsidRPr="008D1747">
        <w:rPr>
          <w:rFonts w:ascii="Times New Roman" w:hAnsi="Times New Roman" w:cs="Times New Roman"/>
          <w:b/>
          <w:i/>
          <w:sz w:val="24"/>
          <w:szCs w:val="24"/>
        </w:rPr>
        <w:t>ad personam</w:t>
      </w:r>
      <w:r w:rsidR="008D1747">
        <w:rPr>
          <w:rFonts w:ascii="Times New Roman" w:hAnsi="Times New Roman" w:cs="Times New Roman"/>
          <w:sz w:val="24"/>
          <w:szCs w:val="24"/>
        </w:rPr>
        <w:t xml:space="preserve">" previsto per i professori e i ricercatori universitari in servizio di ruolo anche al personale di ricerca </w:t>
      </w:r>
      <w:r w:rsidR="00E155DD">
        <w:rPr>
          <w:rFonts w:ascii="Times New Roman" w:hAnsi="Times New Roman" w:cs="Times New Roman"/>
          <w:sz w:val="24"/>
          <w:szCs w:val="24"/>
        </w:rPr>
        <w:t>inquadrato nella qualifica di "</w:t>
      </w:r>
      <w:r w:rsidR="00E155DD" w:rsidRPr="00E155DD">
        <w:rPr>
          <w:rFonts w:ascii="Times New Roman" w:hAnsi="Times New Roman" w:cs="Times New Roman"/>
          <w:b/>
          <w:i/>
          <w:sz w:val="24"/>
          <w:szCs w:val="24"/>
        </w:rPr>
        <w:t>astronomo</w:t>
      </w:r>
      <w:r w:rsidR="00E155DD">
        <w:rPr>
          <w:rFonts w:ascii="Times New Roman" w:hAnsi="Times New Roman" w:cs="Times New Roman"/>
          <w:sz w:val="24"/>
          <w:szCs w:val="24"/>
        </w:rPr>
        <w:t xml:space="preserve">" </w:t>
      </w:r>
      <w:r w:rsidR="008D1747">
        <w:rPr>
          <w:rFonts w:ascii="Times New Roman" w:hAnsi="Times New Roman" w:cs="Times New Roman"/>
          <w:sz w:val="24"/>
          <w:szCs w:val="24"/>
        </w:rPr>
        <w:t xml:space="preserve">con la </w:t>
      </w:r>
      <w:r w:rsidR="004E3207">
        <w:rPr>
          <w:rFonts w:ascii="Times New Roman" w:hAnsi="Times New Roman" w:cs="Times New Roman"/>
          <w:sz w:val="24"/>
          <w:szCs w:val="24"/>
        </w:rPr>
        <w:t xml:space="preserve">assoluta </w:t>
      </w:r>
      <w:r w:rsidR="008D1747">
        <w:rPr>
          <w:rFonts w:ascii="Times New Roman" w:hAnsi="Times New Roman" w:cs="Times New Roman"/>
          <w:sz w:val="24"/>
          <w:szCs w:val="24"/>
        </w:rPr>
        <w:t xml:space="preserve">insufficienza delle risorse finanziarie disponibili.     </w:t>
      </w:r>
      <w:r>
        <w:rPr>
          <w:rFonts w:ascii="Times New Roman" w:hAnsi="Times New Roman" w:cs="Times New Roman"/>
          <w:sz w:val="24"/>
          <w:szCs w:val="24"/>
        </w:rPr>
        <w:t xml:space="preserve"> </w:t>
      </w:r>
      <w:r w:rsidR="00B302E6">
        <w:rPr>
          <w:rFonts w:ascii="Times New Roman" w:hAnsi="Times New Roman" w:cs="Times New Roman"/>
          <w:sz w:val="24"/>
          <w:szCs w:val="24"/>
        </w:rPr>
        <w:t xml:space="preserve"> </w:t>
      </w:r>
    </w:p>
    <w:p w:rsidR="008A613F" w:rsidRDefault="008A613F" w:rsidP="008A613F">
      <w:pPr>
        <w:pStyle w:val="PreformattatoHTML"/>
        <w:tabs>
          <w:tab w:val="clear" w:pos="916"/>
          <w:tab w:val="left" w:pos="1134"/>
        </w:tabs>
        <w:ind w:left="1134"/>
        <w:jc w:val="both"/>
        <w:rPr>
          <w:rFonts w:ascii="Times New Roman" w:hAnsi="Times New Roman" w:cs="Times New Roman"/>
          <w:sz w:val="24"/>
          <w:szCs w:val="24"/>
        </w:rPr>
      </w:pPr>
    </w:p>
    <w:p w:rsidR="008A613F" w:rsidRDefault="008A613F" w:rsidP="008A613F">
      <w:pPr>
        <w:pStyle w:val="PreformattatoHTML"/>
        <w:tabs>
          <w:tab w:val="clear" w:pos="916"/>
          <w:tab w:val="left" w:pos="0"/>
        </w:tabs>
        <w:jc w:val="both"/>
        <w:rPr>
          <w:rFonts w:ascii="Times New Roman" w:hAnsi="Times New Roman" w:cs="Times New Roman"/>
          <w:b/>
          <w:sz w:val="24"/>
          <w:szCs w:val="24"/>
        </w:rPr>
      </w:pPr>
      <w:r w:rsidRPr="008A613F">
        <w:rPr>
          <w:rFonts w:ascii="Times New Roman" w:hAnsi="Times New Roman" w:cs="Times New Roman"/>
          <w:b/>
          <w:sz w:val="24"/>
          <w:szCs w:val="24"/>
        </w:rPr>
        <w:t xml:space="preserve">3) Aggiornamenti sulla </w:t>
      </w:r>
      <w:r>
        <w:rPr>
          <w:rFonts w:ascii="Times New Roman" w:hAnsi="Times New Roman" w:cs="Times New Roman"/>
          <w:b/>
          <w:sz w:val="24"/>
          <w:szCs w:val="24"/>
        </w:rPr>
        <w:t>"</w:t>
      </w:r>
      <w:r w:rsidRPr="008A613F">
        <w:rPr>
          <w:rFonts w:ascii="Times New Roman" w:hAnsi="Times New Roman" w:cs="Times New Roman"/>
          <w:b/>
          <w:i/>
          <w:sz w:val="24"/>
          <w:szCs w:val="24"/>
        </w:rPr>
        <w:t>Convenzione</w:t>
      </w:r>
      <w:r>
        <w:rPr>
          <w:rFonts w:ascii="Times New Roman" w:hAnsi="Times New Roman" w:cs="Times New Roman"/>
          <w:b/>
          <w:sz w:val="24"/>
          <w:szCs w:val="24"/>
        </w:rPr>
        <w:t>"</w:t>
      </w:r>
      <w:r w:rsidRPr="008A613F">
        <w:rPr>
          <w:rFonts w:ascii="Times New Roman" w:hAnsi="Times New Roman" w:cs="Times New Roman"/>
          <w:b/>
          <w:sz w:val="24"/>
          <w:szCs w:val="24"/>
        </w:rPr>
        <w:t xml:space="preserve"> tra la "</w:t>
      </w:r>
      <w:r w:rsidRPr="008A613F">
        <w:rPr>
          <w:rFonts w:ascii="Times New Roman" w:hAnsi="Times New Roman" w:cs="Times New Roman"/>
          <w:b/>
          <w:i/>
          <w:sz w:val="24"/>
          <w:szCs w:val="24"/>
        </w:rPr>
        <w:t>Scuola Internazionale Superiore di Studi Avanzati</w:t>
      </w:r>
      <w:r w:rsidRPr="008A613F">
        <w:rPr>
          <w:rFonts w:ascii="Times New Roman" w:hAnsi="Times New Roman" w:cs="Times New Roman"/>
          <w:b/>
          <w:sz w:val="24"/>
          <w:szCs w:val="24"/>
        </w:rPr>
        <w:t>" ("</w:t>
      </w:r>
      <w:r w:rsidRPr="008A613F">
        <w:rPr>
          <w:rFonts w:ascii="Times New Roman" w:hAnsi="Times New Roman" w:cs="Times New Roman"/>
          <w:b/>
          <w:i/>
          <w:sz w:val="24"/>
          <w:szCs w:val="24"/>
        </w:rPr>
        <w:t>SISSA</w:t>
      </w:r>
      <w:r w:rsidRPr="008A613F">
        <w:rPr>
          <w:rFonts w:ascii="Times New Roman" w:hAnsi="Times New Roman" w:cs="Times New Roman"/>
          <w:b/>
          <w:sz w:val="24"/>
          <w:szCs w:val="24"/>
        </w:rPr>
        <w:t>"), il "</w:t>
      </w:r>
      <w:r w:rsidRPr="008A613F">
        <w:rPr>
          <w:rFonts w:ascii="Times New Roman" w:hAnsi="Times New Roman" w:cs="Times New Roman"/>
          <w:b/>
          <w:i/>
          <w:sz w:val="24"/>
          <w:szCs w:val="24"/>
        </w:rPr>
        <w:t>Centro Internazionale di Fisica Teorica Abdus Salam</w:t>
      </w:r>
      <w:r w:rsidRPr="008A613F">
        <w:rPr>
          <w:rFonts w:ascii="Times New Roman" w:hAnsi="Times New Roman" w:cs="Times New Roman"/>
          <w:b/>
          <w:sz w:val="24"/>
          <w:szCs w:val="24"/>
        </w:rPr>
        <w:t>", lo "</w:t>
      </w:r>
      <w:r w:rsidRPr="008A613F">
        <w:rPr>
          <w:rFonts w:ascii="Times New Roman" w:hAnsi="Times New Roman" w:cs="Times New Roman"/>
          <w:b/>
          <w:i/>
          <w:sz w:val="24"/>
          <w:szCs w:val="24"/>
        </w:rPr>
        <w:t>Istituto Nazionale di Fisica Nucleare</w:t>
      </w:r>
      <w:r w:rsidRPr="008A613F">
        <w:rPr>
          <w:rFonts w:ascii="Times New Roman" w:hAnsi="Times New Roman" w:cs="Times New Roman"/>
          <w:b/>
          <w:sz w:val="24"/>
          <w:szCs w:val="24"/>
        </w:rPr>
        <w:t>" e lo "</w:t>
      </w:r>
      <w:r w:rsidRPr="008A613F">
        <w:rPr>
          <w:rFonts w:ascii="Times New Roman" w:hAnsi="Times New Roman" w:cs="Times New Roman"/>
          <w:b/>
          <w:i/>
          <w:sz w:val="24"/>
          <w:szCs w:val="24"/>
        </w:rPr>
        <w:t>Istituto Nazionale di Astrofisica</w:t>
      </w:r>
      <w:r w:rsidRPr="008A613F">
        <w:rPr>
          <w:rFonts w:ascii="Times New Roman" w:hAnsi="Times New Roman" w:cs="Times New Roman"/>
          <w:b/>
          <w:sz w:val="24"/>
          <w:szCs w:val="24"/>
        </w:rPr>
        <w:t>"</w:t>
      </w:r>
      <w:r>
        <w:rPr>
          <w:rFonts w:ascii="Times New Roman" w:hAnsi="Times New Roman" w:cs="Times New Roman"/>
          <w:b/>
          <w:sz w:val="24"/>
          <w:szCs w:val="24"/>
        </w:rPr>
        <w:t xml:space="preserve"> </w:t>
      </w:r>
      <w:r w:rsidRPr="008A613F">
        <w:rPr>
          <w:rFonts w:ascii="Times New Roman" w:hAnsi="Times New Roman" w:cs="Times New Roman"/>
          <w:b/>
          <w:sz w:val="24"/>
          <w:szCs w:val="24"/>
        </w:rPr>
        <w:t>per la costituzione di una "</w:t>
      </w:r>
      <w:r w:rsidRPr="008A613F">
        <w:rPr>
          <w:rFonts w:ascii="Times New Roman" w:hAnsi="Times New Roman" w:cs="Times New Roman"/>
          <w:b/>
          <w:i/>
          <w:sz w:val="24"/>
          <w:szCs w:val="24"/>
        </w:rPr>
        <w:t>Struttura Interistituzionale</w:t>
      </w:r>
      <w:r w:rsidRPr="008A613F">
        <w:rPr>
          <w:rFonts w:ascii="Times New Roman" w:hAnsi="Times New Roman" w:cs="Times New Roman"/>
          <w:b/>
          <w:sz w:val="24"/>
          <w:szCs w:val="24"/>
        </w:rPr>
        <w:t>" denominata "</w:t>
      </w:r>
      <w:r w:rsidRPr="008A613F">
        <w:rPr>
          <w:rFonts w:ascii="Times New Roman" w:hAnsi="Times New Roman" w:cs="Times New Roman"/>
          <w:b/>
          <w:i/>
          <w:sz w:val="24"/>
          <w:szCs w:val="24"/>
        </w:rPr>
        <w:t>Institute for Fundamental Physics of the UNiverse</w:t>
      </w:r>
      <w:r w:rsidRPr="008A613F">
        <w:rPr>
          <w:rFonts w:ascii="Times New Roman" w:hAnsi="Times New Roman" w:cs="Times New Roman"/>
          <w:b/>
          <w:sz w:val="24"/>
          <w:szCs w:val="24"/>
        </w:rPr>
        <w:t>" ("</w:t>
      </w:r>
      <w:r w:rsidRPr="008A613F">
        <w:rPr>
          <w:rFonts w:ascii="Times New Roman" w:hAnsi="Times New Roman" w:cs="Times New Roman"/>
          <w:b/>
          <w:i/>
          <w:sz w:val="24"/>
          <w:szCs w:val="24"/>
        </w:rPr>
        <w:t>IFPU</w:t>
      </w:r>
      <w:r w:rsidRPr="008A613F">
        <w:rPr>
          <w:rFonts w:ascii="Times New Roman" w:hAnsi="Times New Roman" w:cs="Times New Roman"/>
          <w:b/>
          <w:sz w:val="24"/>
          <w:szCs w:val="24"/>
        </w:rPr>
        <w:t>")</w:t>
      </w:r>
      <w:r>
        <w:rPr>
          <w:rFonts w:ascii="Times New Roman" w:hAnsi="Times New Roman" w:cs="Times New Roman"/>
          <w:b/>
          <w:sz w:val="24"/>
          <w:szCs w:val="24"/>
        </w:rPr>
        <w:t>.</w:t>
      </w:r>
    </w:p>
    <w:p w:rsidR="008A613F" w:rsidRDefault="008A613F" w:rsidP="008A613F">
      <w:pPr>
        <w:pStyle w:val="PreformattatoHTML"/>
        <w:tabs>
          <w:tab w:val="clear" w:pos="916"/>
          <w:tab w:val="left" w:pos="0"/>
        </w:tabs>
        <w:jc w:val="both"/>
        <w:rPr>
          <w:rFonts w:ascii="Times New Roman" w:hAnsi="Times New Roman" w:cs="Times New Roman"/>
          <w:b/>
          <w:sz w:val="24"/>
          <w:szCs w:val="24"/>
        </w:rPr>
      </w:pPr>
    </w:p>
    <w:p w:rsidR="008A613F" w:rsidRDefault="008A613F" w:rsidP="008A613F">
      <w:pPr>
        <w:pStyle w:val="PreformattatoHTML"/>
        <w:tabs>
          <w:tab w:val="clear" w:pos="916"/>
          <w:tab w:val="left" w:pos="0"/>
        </w:tabs>
        <w:jc w:val="both"/>
        <w:rPr>
          <w:rFonts w:ascii="Times New Roman" w:hAnsi="Times New Roman" w:cs="Times New Roman"/>
          <w:sz w:val="24"/>
          <w:szCs w:val="24"/>
        </w:rPr>
      </w:pPr>
      <w:r w:rsidRPr="008A613F">
        <w:rPr>
          <w:rFonts w:ascii="Times New Roman" w:hAnsi="Times New Roman" w:cs="Times New Roman"/>
          <w:sz w:val="24"/>
          <w:szCs w:val="24"/>
        </w:rPr>
        <w:t xml:space="preserve">Il </w:t>
      </w:r>
      <w:r>
        <w:rPr>
          <w:rFonts w:ascii="Times New Roman" w:hAnsi="Times New Roman" w:cs="Times New Roman"/>
          <w:sz w:val="24"/>
          <w:szCs w:val="24"/>
        </w:rPr>
        <w:t>Direttore Generale rammenta che:</w:t>
      </w:r>
    </w:p>
    <w:p w:rsidR="00DF5750" w:rsidRPr="00DF5750" w:rsidRDefault="008A613F" w:rsidP="008A613F">
      <w:pPr>
        <w:pStyle w:val="Paragrafoelenco"/>
        <w:numPr>
          <w:ilvl w:val="0"/>
          <w:numId w:val="10"/>
        </w:numPr>
        <w:tabs>
          <w:tab w:val="left" w:pos="851"/>
        </w:tabs>
        <w:ind w:left="567" w:hanging="567"/>
        <w:jc w:val="both"/>
        <w:rPr>
          <w:b/>
        </w:rPr>
      </w:pPr>
      <w:r>
        <w:t>nella seduta del 30 gennaio 2018, è stato sottoposto all'esame del Consiglio di Amministrazione lo "</w:t>
      </w:r>
      <w:r w:rsidRPr="008A613F">
        <w:rPr>
          <w:b/>
          <w:i/>
        </w:rPr>
        <w:t>Schema</w:t>
      </w:r>
      <w:r>
        <w:t xml:space="preserve">" della </w:t>
      </w:r>
      <w:r w:rsidRPr="008A613F">
        <w:t>"</w:t>
      </w:r>
      <w:r w:rsidRPr="008A613F">
        <w:rPr>
          <w:b/>
          <w:i/>
        </w:rPr>
        <w:t>Convenzione</w:t>
      </w:r>
      <w:r w:rsidRPr="008A613F">
        <w:t>" tra la "</w:t>
      </w:r>
      <w:r w:rsidRPr="008A613F">
        <w:rPr>
          <w:b/>
          <w:i/>
        </w:rPr>
        <w:t>Scuola Internazionale Superiore di Studi Avanzati</w:t>
      </w:r>
      <w:r w:rsidRPr="008A613F">
        <w:t>" ("</w:t>
      </w:r>
      <w:r w:rsidRPr="008A613F">
        <w:rPr>
          <w:b/>
          <w:i/>
        </w:rPr>
        <w:t>SISSA</w:t>
      </w:r>
      <w:r w:rsidRPr="008A613F">
        <w:t>"), il "</w:t>
      </w:r>
      <w:r w:rsidRPr="008A613F">
        <w:rPr>
          <w:b/>
          <w:i/>
        </w:rPr>
        <w:t>Centro Internazionale di Fisica Teorica Abdus Salam</w:t>
      </w:r>
      <w:r w:rsidRPr="008A613F">
        <w:t>", lo "</w:t>
      </w:r>
      <w:r w:rsidRPr="008A613F">
        <w:rPr>
          <w:b/>
          <w:i/>
        </w:rPr>
        <w:t>Istituto Nazionale di Fisica Nucleare</w:t>
      </w:r>
      <w:r w:rsidRPr="008A613F">
        <w:t>" e lo "</w:t>
      </w:r>
      <w:r w:rsidRPr="008A613F">
        <w:rPr>
          <w:b/>
          <w:i/>
        </w:rPr>
        <w:t>Istituto Nazionale di Astrofisica</w:t>
      </w:r>
      <w:r w:rsidRPr="008A613F">
        <w:t>" per la costituzione di una "</w:t>
      </w:r>
      <w:r w:rsidRPr="008A613F">
        <w:rPr>
          <w:b/>
          <w:i/>
        </w:rPr>
        <w:t>Struttura Interistituzionale</w:t>
      </w:r>
      <w:r w:rsidRPr="00DF5750">
        <w:t>" denominata</w:t>
      </w:r>
      <w:r w:rsidRPr="008A613F">
        <w:rPr>
          <w:b/>
        </w:rPr>
        <w:t xml:space="preserve"> </w:t>
      </w:r>
      <w:r w:rsidRPr="00DF5750">
        <w:t>"</w:t>
      </w:r>
      <w:r w:rsidRPr="008A613F">
        <w:rPr>
          <w:b/>
          <w:i/>
        </w:rPr>
        <w:t>Institute for Fundamental Physics of the UNiverse</w:t>
      </w:r>
      <w:r w:rsidRPr="00DF5750">
        <w:t>" ("</w:t>
      </w:r>
      <w:r w:rsidRPr="008A613F">
        <w:rPr>
          <w:b/>
          <w:i/>
        </w:rPr>
        <w:t>IFPU</w:t>
      </w:r>
      <w:r w:rsidRPr="00DF5750">
        <w:t>")</w:t>
      </w:r>
      <w:r w:rsidR="00DF5750">
        <w:t>;</w:t>
      </w:r>
    </w:p>
    <w:p w:rsidR="008A613F" w:rsidRDefault="00DF5750" w:rsidP="008A613F">
      <w:pPr>
        <w:pStyle w:val="Paragrafoelenco"/>
        <w:numPr>
          <w:ilvl w:val="0"/>
          <w:numId w:val="10"/>
        </w:numPr>
        <w:tabs>
          <w:tab w:val="left" w:pos="851"/>
        </w:tabs>
        <w:ind w:left="567" w:hanging="567"/>
        <w:jc w:val="both"/>
        <w:rPr>
          <w:b/>
        </w:rPr>
      </w:pPr>
      <w:r>
        <w:t xml:space="preserve">il Consiglio di Amministrazione, sebbene abbia manifestato il suo positivo interesse alla stipula delle predetta Convenzione, ha deciso di rinviare ogni decisione in merito alla sua approvazione ed alla autorizzazione della sua sottoscrizione, in quanto, recependo al riguardo anche i rilievi formulati dal Presidente del Collegio dei Revisori dei Conti, ha espresso alcuni dubbi in merito sia alla natura giuridica dello </w:t>
      </w:r>
      <w:r w:rsidRPr="00DF5750">
        <w:t>"</w:t>
      </w:r>
      <w:r w:rsidRPr="008A613F">
        <w:rPr>
          <w:b/>
          <w:i/>
        </w:rPr>
        <w:t>Institute for Fundamental Physics of the UNiverse</w:t>
      </w:r>
      <w:r w:rsidRPr="00DF5750">
        <w:t>"</w:t>
      </w:r>
      <w:r>
        <w:t xml:space="preserve"> che alla tipologia, alla entità ed alle modalità di assunzione dell'impegno </w:t>
      </w:r>
      <w:r w:rsidR="00975D26">
        <w:t>finanziario</w:t>
      </w:r>
      <w:r>
        <w:t xml:space="preserve"> previsto a carico dello "</w:t>
      </w:r>
      <w:r w:rsidRPr="00DF5750">
        <w:rPr>
          <w:b/>
          <w:i/>
        </w:rPr>
        <w:t>Istituto Nazionale di Astrofisica</w:t>
      </w:r>
      <w:r>
        <w:t>";</w:t>
      </w:r>
    </w:p>
    <w:p w:rsidR="005164A9" w:rsidRDefault="00DF5750" w:rsidP="008A613F">
      <w:pPr>
        <w:pStyle w:val="Paragrafoelenco"/>
        <w:numPr>
          <w:ilvl w:val="0"/>
          <w:numId w:val="10"/>
        </w:numPr>
        <w:tabs>
          <w:tab w:val="left" w:pos="851"/>
        </w:tabs>
        <w:ind w:left="567" w:hanging="567"/>
        <w:jc w:val="both"/>
      </w:pPr>
      <w:r>
        <w:t xml:space="preserve">a seguito del mandato ricevuto dal Consiglio di Amministrazione ha avviato una serie di colloqui con la Direzione Amministrativa del predetto Ateneo ed, in particolare, con la Dottoressa </w:t>
      </w:r>
      <w:r w:rsidRPr="00DF5750">
        <w:rPr>
          <w:b/>
        </w:rPr>
        <w:t>Laura BABICH</w:t>
      </w:r>
      <w:r>
        <w:t>, Responsabile dello "</w:t>
      </w:r>
      <w:r w:rsidRPr="00DF5750">
        <w:rPr>
          <w:b/>
          <w:i/>
        </w:rPr>
        <w:t>Ufficio Affari Generali e Acquisti</w:t>
      </w:r>
      <w:r>
        <w:t>", concordando una serie di modifiche da apportare al predetto "</w:t>
      </w:r>
      <w:r w:rsidRPr="001D22B7">
        <w:rPr>
          <w:b/>
          <w:i/>
        </w:rPr>
        <w:t>Schema</w:t>
      </w:r>
      <w:r>
        <w:t>" di "</w:t>
      </w:r>
      <w:r w:rsidRPr="001D22B7">
        <w:rPr>
          <w:b/>
          <w:i/>
        </w:rPr>
        <w:t>Convenzione</w:t>
      </w:r>
      <w:r>
        <w:t>" prima di procedere alla sua approvazione ed  alla sua sottoscrizione al fine di fuga</w:t>
      </w:r>
      <w:r w:rsidR="005164A9">
        <w:t>re</w:t>
      </w:r>
      <w:r>
        <w:t xml:space="preserve"> i </w:t>
      </w:r>
      <w:r w:rsidR="005164A9">
        <w:t xml:space="preserve">predetti </w:t>
      </w:r>
      <w:r>
        <w:t xml:space="preserve">dubbi </w:t>
      </w:r>
      <w:r w:rsidR="005164A9">
        <w:t xml:space="preserve">e di garantire la </w:t>
      </w:r>
      <w:r w:rsidR="001D22B7">
        <w:t>piena intelligibilità del suo testo definitivo</w:t>
      </w:r>
      <w:r w:rsidR="005164A9">
        <w:t>;</w:t>
      </w:r>
    </w:p>
    <w:p w:rsidR="001D22B7" w:rsidRDefault="001D22B7" w:rsidP="008A613F">
      <w:pPr>
        <w:pStyle w:val="Paragrafoelenco"/>
        <w:numPr>
          <w:ilvl w:val="0"/>
          <w:numId w:val="10"/>
        </w:numPr>
        <w:tabs>
          <w:tab w:val="left" w:pos="851"/>
        </w:tabs>
        <w:ind w:left="567" w:hanging="567"/>
        <w:jc w:val="both"/>
      </w:pPr>
      <w:r>
        <w:t>il nuovo testo dello "</w:t>
      </w:r>
      <w:r w:rsidRPr="001D22B7">
        <w:rPr>
          <w:b/>
          <w:i/>
        </w:rPr>
        <w:t>Schema</w:t>
      </w:r>
      <w:r>
        <w:t>" di "</w:t>
      </w:r>
      <w:r w:rsidRPr="001D22B7">
        <w:rPr>
          <w:b/>
          <w:i/>
        </w:rPr>
        <w:t>Convenzione</w:t>
      </w:r>
      <w:r>
        <w:t xml:space="preserve">" chiarisce innanzitutto che lo </w:t>
      </w:r>
      <w:r w:rsidRPr="00DF5750">
        <w:t>"</w:t>
      </w:r>
      <w:r w:rsidRPr="008A613F">
        <w:rPr>
          <w:b/>
          <w:i/>
        </w:rPr>
        <w:t>Institute for Fundamental Physics of the UNiverse</w:t>
      </w:r>
      <w:r w:rsidRPr="00DF5750">
        <w:t>"</w:t>
      </w:r>
      <w:r>
        <w:t xml:space="preserve"> viene costituito ai sensi del "</w:t>
      </w:r>
      <w:r w:rsidRPr="001D22B7">
        <w:rPr>
          <w:b/>
          <w:i/>
        </w:rPr>
        <w:t>Regolamento di Ateneo</w:t>
      </w:r>
      <w:r>
        <w:t xml:space="preserve"> </w:t>
      </w:r>
      <w:r w:rsidRPr="00975D26">
        <w:rPr>
          <w:b/>
          <w:i/>
        </w:rPr>
        <w:t>per la istituzione di Strutture InterArea e InterIstituzionali</w:t>
      </w:r>
      <w:r>
        <w:t>";</w:t>
      </w:r>
    </w:p>
    <w:p w:rsidR="001D22B7" w:rsidRDefault="001D22B7" w:rsidP="008A613F">
      <w:pPr>
        <w:pStyle w:val="Paragrafoelenco"/>
        <w:numPr>
          <w:ilvl w:val="0"/>
          <w:numId w:val="10"/>
        </w:numPr>
        <w:tabs>
          <w:tab w:val="left" w:pos="851"/>
        </w:tabs>
        <w:ind w:left="567" w:hanging="567"/>
        <w:jc w:val="both"/>
      </w:pPr>
      <w:r>
        <w:lastRenderedPageBreak/>
        <w:t>in particolare</w:t>
      </w:r>
      <w:r w:rsidR="00975D26">
        <w:t>,</w:t>
      </w:r>
      <w:r>
        <w:t xml:space="preserve"> le "</w:t>
      </w:r>
      <w:r w:rsidRPr="001D22B7">
        <w:rPr>
          <w:b/>
          <w:i/>
        </w:rPr>
        <w:t>Strutture InterIstituzionali</w:t>
      </w:r>
      <w:r>
        <w:t>" sono finalizzate a "...</w:t>
      </w:r>
      <w:r w:rsidRPr="001D22B7">
        <w:rPr>
          <w:i/>
        </w:rPr>
        <w:t>sviluppare specifici programmi e progetti di ricerca scientifica e a promuovere le attività di collaborazione, la sinergia e la coesione della comunità scientifica</w:t>
      </w:r>
      <w:r>
        <w:t>...";</w:t>
      </w:r>
    </w:p>
    <w:p w:rsidR="00975D26" w:rsidRDefault="001D22B7" w:rsidP="008A613F">
      <w:pPr>
        <w:pStyle w:val="Paragrafoelenco"/>
        <w:numPr>
          <w:ilvl w:val="0"/>
          <w:numId w:val="10"/>
        </w:numPr>
        <w:tabs>
          <w:tab w:val="left" w:pos="851"/>
        </w:tabs>
        <w:ind w:left="567" w:hanging="567"/>
        <w:jc w:val="both"/>
      </w:pPr>
      <w:r>
        <w:t>le "</w:t>
      </w:r>
      <w:r w:rsidRPr="001D22B7">
        <w:rPr>
          <w:b/>
          <w:i/>
        </w:rPr>
        <w:t>Strutture InterIstituzionali</w:t>
      </w:r>
      <w:r>
        <w:t>" sono</w:t>
      </w:r>
      <w:r w:rsidR="00975D26">
        <w:t>,</w:t>
      </w:r>
      <w:r>
        <w:t xml:space="preserve"> pertanto</w:t>
      </w:r>
      <w:r w:rsidR="00975D26">
        <w:t xml:space="preserve">, vere e proprie </w:t>
      </w:r>
      <w:r>
        <w:t>"</w:t>
      </w:r>
      <w:r w:rsidRPr="00975D26">
        <w:rPr>
          <w:b/>
          <w:i/>
        </w:rPr>
        <w:t>articolazioni organizzative</w:t>
      </w:r>
      <w:r>
        <w:t xml:space="preserve">" della </w:t>
      </w:r>
      <w:r w:rsidRPr="008A613F">
        <w:t>"</w:t>
      </w:r>
      <w:r w:rsidRPr="008A613F">
        <w:rPr>
          <w:b/>
          <w:i/>
        </w:rPr>
        <w:t>Scuola Internazionale Superiore di Studi Avanzati</w:t>
      </w:r>
      <w:r w:rsidRPr="008A613F">
        <w:t>"</w:t>
      </w:r>
      <w:r>
        <w:t xml:space="preserve">, </w:t>
      </w:r>
      <w:r w:rsidR="00975D26">
        <w:t>sono "...</w:t>
      </w:r>
      <w:r w:rsidRPr="00975D26">
        <w:rPr>
          <w:i/>
        </w:rPr>
        <w:t xml:space="preserve">dotate di autonomia di budget </w:t>
      </w:r>
      <w:r w:rsidR="00975D26" w:rsidRPr="00975D26">
        <w:rPr>
          <w:i/>
        </w:rPr>
        <w:t xml:space="preserve">e </w:t>
      </w:r>
      <w:r w:rsidR="00975D26">
        <w:rPr>
          <w:i/>
        </w:rPr>
        <w:t xml:space="preserve">sono </w:t>
      </w:r>
      <w:r w:rsidR="00975D26" w:rsidRPr="00975D26">
        <w:rPr>
          <w:i/>
        </w:rPr>
        <w:t xml:space="preserve">qualificate come Centri di Responsabilità, ai sensi dell'articolo 4 del </w:t>
      </w:r>
      <w:r w:rsidR="00975D26">
        <w:rPr>
          <w:i/>
        </w:rPr>
        <w:t>"</w:t>
      </w:r>
      <w:r w:rsidR="00975D26" w:rsidRPr="00975D26">
        <w:rPr>
          <w:b/>
          <w:i/>
        </w:rPr>
        <w:t>Regolamento Generale per la Amministrazione, la Finanza e la Contabilità</w:t>
      </w:r>
      <w:r w:rsidR="00975D26">
        <w:rPr>
          <w:i/>
        </w:rPr>
        <w:t>"</w:t>
      </w:r>
      <w:r w:rsidR="00975D26">
        <w:t>...";</w:t>
      </w:r>
    </w:p>
    <w:p w:rsidR="00975D26" w:rsidRDefault="00975D26" w:rsidP="008A613F">
      <w:pPr>
        <w:pStyle w:val="Paragrafoelenco"/>
        <w:numPr>
          <w:ilvl w:val="0"/>
          <w:numId w:val="10"/>
        </w:numPr>
        <w:tabs>
          <w:tab w:val="left" w:pos="851"/>
        </w:tabs>
        <w:ind w:left="567" w:hanging="567"/>
        <w:jc w:val="both"/>
      </w:pPr>
      <w:r>
        <w:t>la "</w:t>
      </w:r>
      <w:r w:rsidRPr="00975D26">
        <w:rPr>
          <w:b/>
          <w:i/>
        </w:rPr>
        <w:t>governance</w:t>
      </w:r>
      <w:r>
        <w:t>" della "</w:t>
      </w:r>
      <w:r w:rsidRPr="001D22B7">
        <w:rPr>
          <w:b/>
          <w:i/>
        </w:rPr>
        <w:t>Struttur</w:t>
      </w:r>
      <w:r>
        <w:rPr>
          <w:b/>
          <w:i/>
        </w:rPr>
        <w:t>a</w:t>
      </w:r>
      <w:r w:rsidRPr="001D22B7">
        <w:rPr>
          <w:b/>
          <w:i/>
        </w:rPr>
        <w:t xml:space="preserve"> InterIstituzional</w:t>
      </w:r>
      <w:r>
        <w:rPr>
          <w:b/>
          <w:i/>
        </w:rPr>
        <w:t>e</w:t>
      </w:r>
      <w:r>
        <w:t>" è, inoltre</w:t>
      </w:r>
      <w:r w:rsidR="006A4F77">
        <w:t>,</w:t>
      </w:r>
      <w:r>
        <w:t xml:space="preserve"> regolata "...</w:t>
      </w:r>
      <w:r w:rsidRPr="00975D26">
        <w:rPr>
          <w:i/>
        </w:rPr>
        <w:t>dal suo atto istitutivo o da apposita Convenzione</w:t>
      </w:r>
      <w:r>
        <w:t>...", in conformità a quanto previsto dal Regolamento che disciplina questo tipo di "</w:t>
      </w:r>
      <w:r w:rsidRPr="006A4F77">
        <w:rPr>
          <w:b/>
          <w:i/>
        </w:rPr>
        <w:t>articolazione organizzativa</w:t>
      </w:r>
      <w:r>
        <w:t xml:space="preserve">" della </w:t>
      </w:r>
      <w:r w:rsidRPr="008A613F">
        <w:t>"</w:t>
      </w:r>
      <w:r w:rsidRPr="008A613F">
        <w:rPr>
          <w:b/>
          <w:i/>
        </w:rPr>
        <w:t>Scuola Internazionale Superiore di Studi Avanzati</w:t>
      </w:r>
      <w:r w:rsidRPr="008A613F">
        <w:t>"</w:t>
      </w:r>
      <w:r>
        <w:t>;</w:t>
      </w:r>
    </w:p>
    <w:p w:rsidR="006A4F77" w:rsidRDefault="00975D26" w:rsidP="008A613F">
      <w:pPr>
        <w:pStyle w:val="Paragrafoelenco"/>
        <w:numPr>
          <w:ilvl w:val="0"/>
          <w:numId w:val="10"/>
        </w:numPr>
        <w:tabs>
          <w:tab w:val="left" w:pos="851"/>
        </w:tabs>
        <w:ind w:left="567" w:hanging="567"/>
        <w:jc w:val="both"/>
      </w:pPr>
      <w:r>
        <w:t>le altre modifiche riguarda</w:t>
      </w:r>
      <w:r w:rsidR="006A4F77">
        <w:t>n</w:t>
      </w:r>
      <w:r>
        <w:t xml:space="preserve">o soprattutto l'articolo 5, che disciplina gli impegni finanziari dei soggetti che aderiscono alla </w:t>
      </w:r>
      <w:r w:rsidR="006A4F77">
        <w:t>"</w:t>
      </w:r>
      <w:r w:rsidRPr="006A4F77">
        <w:rPr>
          <w:b/>
          <w:i/>
        </w:rPr>
        <w:t>Convenzione</w:t>
      </w:r>
      <w:r w:rsidR="006A4F77">
        <w:t>",</w:t>
      </w:r>
      <w:r>
        <w:t xml:space="preserve"> e lo "</w:t>
      </w:r>
      <w:r w:rsidRPr="006A4F77">
        <w:rPr>
          <w:b/>
          <w:i/>
        </w:rPr>
        <w:t>Allegato 1</w:t>
      </w:r>
      <w:r>
        <w:t xml:space="preserve">" </w:t>
      </w:r>
      <w:r w:rsidR="006A4F77">
        <w:t>de</w:t>
      </w:r>
      <w:r>
        <w:t>l</w:t>
      </w:r>
      <w:r w:rsidR="006A4F77">
        <w:t xml:space="preserve"> relativo </w:t>
      </w:r>
      <w:r>
        <w:t>"</w:t>
      </w:r>
      <w:r w:rsidRPr="006A4F77">
        <w:rPr>
          <w:b/>
          <w:i/>
        </w:rPr>
        <w:t>Schema</w:t>
      </w:r>
      <w:r>
        <w:t xml:space="preserve">", che </w:t>
      </w:r>
      <w:r w:rsidR="006A4F77">
        <w:t xml:space="preserve">li </w:t>
      </w:r>
      <w:r>
        <w:t xml:space="preserve">quantifica </w:t>
      </w:r>
      <w:r w:rsidR="006A4F77">
        <w:t>inizialmente per singole tipologie e nel loro ammontare complessivo, il quale contiene, nel suo nuovo testo,</w:t>
      </w:r>
      <w:r>
        <w:t xml:space="preserve"> alcune importanti note esplicative</w:t>
      </w:r>
      <w:r w:rsidR="006A4F77">
        <w:t>;</w:t>
      </w:r>
    </w:p>
    <w:p w:rsidR="006A4F77" w:rsidRDefault="006A4F77" w:rsidP="008A613F">
      <w:pPr>
        <w:pStyle w:val="Paragrafoelenco"/>
        <w:numPr>
          <w:ilvl w:val="0"/>
          <w:numId w:val="10"/>
        </w:numPr>
        <w:tabs>
          <w:tab w:val="left" w:pos="851"/>
        </w:tabs>
        <w:ind w:left="567" w:hanging="567"/>
        <w:jc w:val="both"/>
      </w:pPr>
      <w:r>
        <w:t>relativamente allo "</w:t>
      </w:r>
      <w:r w:rsidRPr="006A4F77">
        <w:rPr>
          <w:b/>
          <w:i/>
        </w:rPr>
        <w:t>Istituto Nazionale di Ast</w:t>
      </w:r>
      <w:r>
        <w:rPr>
          <w:b/>
          <w:i/>
        </w:rPr>
        <w:t>rofisica</w:t>
      </w:r>
      <w:r>
        <w:t>", l'impegno finanziario iniziale è stato avallato dalla Direzione Scientifica</w:t>
      </w:r>
      <w:r w:rsidR="00975D26">
        <w:t xml:space="preserve"> </w:t>
      </w:r>
      <w:r>
        <w:t>ed è stato chiarito che lo stesso, relativamente alle spese di "</w:t>
      </w:r>
      <w:r w:rsidRPr="006A4F77">
        <w:rPr>
          <w:b/>
          <w:i/>
        </w:rPr>
        <w:t>personale</w:t>
      </w:r>
      <w:r>
        <w:t>", è destinato al conferimento di assegni per lo svolgimento di attività di ricerca;</w:t>
      </w:r>
    </w:p>
    <w:p w:rsidR="00282280" w:rsidRDefault="00E155DD" w:rsidP="00282280">
      <w:pPr>
        <w:pStyle w:val="Paragrafoelenco"/>
        <w:numPr>
          <w:ilvl w:val="0"/>
          <w:numId w:val="10"/>
        </w:numPr>
        <w:tabs>
          <w:tab w:val="left" w:pos="567"/>
        </w:tabs>
        <w:ind w:left="567" w:hanging="567"/>
        <w:jc w:val="both"/>
      </w:pPr>
      <w:r>
        <w:t>nell'ambito de</w:t>
      </w:r>
      <w:r w:rsidR="000A4343">
        <w:t xml:space="preserve">gli </w:t>
      </w:r>
      <w:r>
        <w:t>impegni finanz</w:t>
      </w:r>
      <w:r w:rsidR="006A4F77">
        <w:t>i</w:t>
      </w:r>
      <w:r>
        <w:t>ari</w:t>
      </w:r>
      <w:r w:rsidR="000A4343">
        <w:t xml:space="preserve"> previsti a carico dei singoli soggetti che aderiscono alla "</w:t>
      </w:r>
      <w:r w:rsidR="000A4343" w:rsidRPr="00282280">
        <w:rPr>
          <w:b/>
          <w:i/>
        </w:rPr>
        <w:t>Convenzione</w:t>
      </w:r>
      <w:r w:rsidR="000A4343">
        <w:t>"</w:t>
      </w:r>
      <w:r>
        <w:t>, i</w:t>
      </w:r>
      <w:r w:rsidR="006A4F77">
        <w:t xml:space="preserve"> </w:t>
      </w:r>
      <w:r w:rsidR="002958F1">
        <w:t>"</w:t>
      </w:r>
      <w:r w:rsidR="006A4F77" w:rsidRPr="00282280">
        <w:rPr>
          <w:b/>
          <w:i/>
        </w:rPr>
        <w:t>budget</w:t>
      </w:r>
      <w:r w:rsidR="002958F1">
        <w:t>"</w:t>
      </w:r>
      <w:r w:rsidR="006A4F77">
        <w:t xml:space="preserve"> </w:t>
      </w:r>
      <w:r w:rsidR="000A4343">
        <w:t xml:space="preserve">specificati per </w:t>
      </w:r>
      <w:r>
        <w:t xml:space="preserve">le diverse tipologie di spesa </w:t>
      </w:r>
      <w:r w:rsidR="00282280">
        <w:t>d</w:t>
      </w:r>
      <w:r>
        <w:t>o</w:t>
      </w:r>
      <w:r w:rsidR="00282280">
        <w:t>v</w:t>
      </w:r>
      <w:r>
        <w:t>ranno</w:t>
      </w:r>
      <w:r w:rsidR="00282280">
        <w:t xml:space="preserve"> essere trasferiti</w:t>
      </w:r>
      <w:r>
        <w:t xml:space="preserve">, in quota parte, </w:t>
      </w:r>
      <w:r w:rsidR="00282280">
        <w:t>alla predetta "</w:t>
      </w:r>
      <w:r w:rsidR="00282280" w:rsidRPr="001D22B7">
        <w:rPr>
          <w:b/>
          <w:i/>
        </w:rPr>
        <w:t>Struttur</w:t>
      </w:r>
      <w:r w:rsidR="00282280">
        <w:rPr>
          <w:b/>
          <w:i/>
        </w:rPr>
        <w:t>a</w:t>
      </w:r>
      <w:r w:rsidR="00282280" w:rsidRPr="001D22B7">
        <w:rPr>
          <w:b/>
          <w:i/>
        </w:rPr>
        <w:t xml:space="preserve"> InterIstituzional</w:t>
      </w:r>
      <w:r w:rsidR="00282280">
        <w:rPr>
          <w:b/>
          <w:i/>
        </w:rPr>
        <w:t>e</w:t>
      </w:r>
      <w:r w:rsidR="00282280">
        <w:t>", che li utilizzerà</w:t>
      </w:r>
      <w:r>
        <w:t xml:space="preserve"> nel rispetto delle disposizioni contenute nel "</w:t>
      </w:r>
      <w:r w:rsidRPr="000A4343">
        <w:rPr>
          <w:b/>
          <w:i/>
        </w:rPr>
        <w:t>Regolamento di Ateneo per la Amministrazione, la Finanza e la Contabilità</w:t>
      </w:r>
      <w:r>
        <w:t>" e in coerenza con l</w:t>
      </w:r>
      <w:r w:rsidR="00282280">
        <w:t>a loro destinazione;</w:t>
      </w:r>
    </w:p>
    <w:p w:rsidR="00282280" w:rsidRDefault="00282280" w:rsidP="00282280">
      <w:pPr>
        <w:pStyle w:val="Paragrafoelenco"/>
        <w:numPr>
          <w:ilvl w:val="0"/>
          <w:numId w:val="10"/>
        </w:numPr>
        <w:tabs>
          <w:tab w:val="left" w:pos="567"/>
        </w:tabs>
        <w:ind w:left="567" w:hanging="567"/>
        <w:jc w:val="both"/>
      </w:pPr>
      <w:r>
        <w:t>inoltre qualsiasi variazione degli impegni finanziari iniziali</w:t>
      </w:r>
      <w:r w:rsidR="00D915FA">
        <w:t>, come</w:t>
      </w:r>
      <w:r>
        <w:t xml:space="preserve"> innanzi specificati</w:t>
      </w:r>
      <w:r w:rsidR="00D915FA">
        <w:t>,</w:t>
      </w:r>
      <w:r>
        <w:t xml:space="preserve"> </w:t>
      </w:r>
      <w:r w:rsidRPr="00D915FA">
        <w:rPr>
          <w:u w:val="single"/>
        </w:rPr>
        <w:t>dovrà essere previamente autorizzata dai competenti Organi di Governo dei singoli soggetti che aderiscono alla "</w:t>
      </w:r>
      <w:r w:rsidRPr="00D915FA">
        <w:rPr>
          <w:b/>
          <w:i/>
          <w:u w:val="single"/>
        </w:rPr>
        <w:t>Convenzione</w:t>
      </w:r>
      <w:r w:rsidRPr="00D915FA">
        <w:rPr>
          <w:u w:val="single"/>
        </w:rPr>
        <w:t>"</w:t>
      </w:r>
      <w:r>
        <w:t>;</w:t>
      </w:r>
    </w:p>
    <w:p w:rsidR="00D915FA" w:rsidRDefault="00282280" w:rsidP="00282280">
      <w:pPr>
        <w:pStyle w:val="Paragrafoelenco"/>
        <w:numPr>
          <w:ilvl w:val="0"/>
          <w:numId w:val="10"/>
        </w:numPr>
        <w:tabs>
          <w:tab w:val="left" w:pos="567"/>
        </w:tabs>
        <w:ind w:left="567" w:hanging="567"/>
        <w:jc w:val="both"/>
      </w:pPr>
      <w:r>
        <w:t>il nuovo "</w:t>
      </w:r>
      <w:r w:rsidRPr="008A613F">
        <w:rPr>
          <w:b/>
          <w:i/>
        </w:rPr>
        <w:t>Schema</w:t>
      </w:r>
      <w:r>
        <w:t xml:space="preserve">" della </w:t>
      </w:r>
      <w:r w:rsidRPr="008A613F">
        <w:t>"</w:t>
      </w:r>
      <w:r w:rsidRPr="008A613F">
        <w:rPr>
          <w:b/>
          <w:i/>
        </w:rPr>
        <w:t>Convenzione</w:t>
      </w:r>
      <w:r w:rsidRPr="008A613F">
        <w:t>"</w:t>
      </w:r>
      <w:r w:rsidR="00176108">
        <w:t xml:space="preserve"> più volte citata, con le modifiche precedentemente descritte</w:t>
      </w:r>
      <w:r w:rsidR="000A4343">
        <w:t xml:space="preserve"> (</w:t>
      </w:r>
      <w:r w:rsidR="000A4343" w:rsidRPr="000A4343">
        <w:rPr>
          <w:u w:val="single"/>
        </w:rPr>
        <w:t>Allegato numero 2</w:t>
      </w:r>
      <w:r w:rsidR="000A4343">
        <w:t>)</w:t>
      </w:r>
      <w:r w:rsidR="00176108">
        <w:t xml:space="preserve">, </w:t>
      </w:r>
      <w:r w:rsidRPr="008A613F">
        <w:t xml:space="preserve"> </w:t>
      </w:r>
      <w:r>
        <w:t xml:space="preserve">verrà sottoposto all'esame del Consiglio di Amministrazione della </w:t>
      </w:r>
      <w:r w:rsidR="00176108" w:rsidRPr="008A613F">
        <w:t>"</w:t>
      </w:r>
      <w:r w:rsidR="00176108" w:rsidRPr="008A613F">
        <w:rPr>
          <w:b/>
          <w:i/>
        </w:rPr>
        <w:t>Scuola Internazionale Superiore di Studi Avanzati</w:t>
      </w:r>
      <w:r w:rsidR="00176108" w:rsidRPr="008A613F">
        <w:t>"</w:t>
      </w:r>
      <w:r w:rsidR="00176108">
        <w:t xml:space="preserve"> </w:t>
      </w:r>
      <w:r>
        <w:t xml:space="preserve">nella seduta del 30 marzo 2018; </w:t>
      </w:r>
    </w:p>
    <w:p w:rsidR="00176108" w:rsidRDefault="00D915FA" w:rsidP="00282280">
      <w:pPr>
        <w:pStyle w:val="Paragrafoelenco"/>
        <w:numPr>
          <w:ilvl w:val="0"/>
          <w:numId w:val="10"/>
        </w:numPr>
        <w:tabs>
          <w:tab w:val="left" w:pos="567"/>
        </w:tabs>
        <w:ind w:left="567" w:hanging="567"/>
        <w:jc w:val="both"/>
      </w:pPr>
      <w:r>
        <w:t xml:space="preserve">nel caso in cui venisse </w:t>
      </w:r>
      <w:r w:rsidR="00176108">
        <w:t xml:space="preserve">oggi </w:t>
      </w:r>
      <w:r>
        <w:t>condiviso</w:t>
      </w:r>
      <w:r w:rsidR="00176108">
        <w:t>, in linea di massima,</w:t>
      </w:r>
      <w:r>
        <w:t xml:space="preserve"> il testo del nuovo "</w:t>
      </w:r>
      <w:r w:rsidRPr="008A613F">
        <w:rPr>
          <w:b/>
          <w:i/>
        </w:rPr>
        <w:t>Schema</w:t>
      </w:r>
      <w:r>
        <w:t xml:space="preserve">" della predetta </w:t>
      </w:r>
      <w:r w:rsidRPr="008A613F">
        <w:t>"</w:t>
      </w:r>
      <w:r w:rsidRPr="008A613F">
        <w:rPr>
          <w:b/>
          <w:i/>
        </w:rPr>
        <w:t>Convenzione</w:t>
      </w:r>
      <w:r w:rsidRPr="008A613F">
        <w:t>"</w:t>
      </w:r>
      <w:r w:rsidR="000A4343">
        <w:t xml:space="preserve"> e</w:t>
      </w:r>
      <w:r w:rsidR="00176108">
        <w:t xml:space="preserve"> qualora dovessero ricorrere gli estremi della necessità e dell'urgenza,</w:t>
      </w:r>
      <w:r>
        <w:t xml:space="preserve"> </w:t>
      </w:r>
      <w:r w:rsidR="000A4343">
        <w:t xml:space="preserve">il Presidente </w:t>
      </w:r>
      <w:r>
        <w:t>potrebbe</w:t>
      </w:r>
      <w:r w:rsidR="00176108">
        <w:t>, alternativamente:</w:t>
      </w:r>
    </w:p>
    <w:p w:rsidR="00176108" w:rsidRDefault="00D915FA" w:rsidP="00176108">
      <w:pPr>
        <w:pStyle w:val="Paragrafoelenco"/>
        <w:numPr>
          <w:ilvl w:val="0"/>
          <w:numId w:val="12"/>
        </w:numPr>
        <w:tabs>
          <w:tab w:val="left" w:pos="1134"/>
        </w:tabs>
        <w:ind w:left="1134" w:hanging="567"/>
        <w:jc w:val="both"/>
      </w:pPr>
      <w:r>
        <w:t xml:space="preserve">procedere alla sua approvazione </w:t>
      </w:r>
      <w:r w:rsidR="00176108">
        <w:t xml:space="preserve">con proprio Decreto, da sottoporre all'esame del Consiglio di Amministrazione nella seduta successiva per la prescritta ratifica, </w:t>
      </w:r>
      <w:r>
        <w:t>e autorizzare</w:t>
      </w:r>
      <w:r w:rsidR="00176108">
        <w:t>, con il medesimo provvedimento,</w:t>
      </w:r>
      <w:r>
        <w:t xml:space="preserve"> il Direttore dello "</w:t>
      </w:r>
      <w:r w:rsidRPr="00D915FA">
        <w:rPr>
          <w:b/>
          <w:i/>
        </w:rPr>
        <w:t>Osservatorio Astronomico di Trieste</w:t>
      </w:r>
      <w:r>
        <w:t>" a sottoscriverla</w:t>
      </w:r>
      <w:r w:rsidR="00176108">
        <w:t>;</w:t>
      </w:r>
    </w:p>
    <w:p w:rsidR="001D22B7" w:rsidRDefault="00D915FA" w:rsidP="00176108">
      <w:pPr>
        <w:pStyle w:val="Paragrafoelenco"/>
        <w:numPr>
          <w:ilvl w:val="0"/>
          <w:numId w:val="12"/>
        </w:numPr>
        <w:tabs>
          <w:tab w:val="left" w:pos="1134"/>
        </w:tabs>
        <w:ind w:left="1134" w:hanging="567"/>
        <w:jc w:val="both"/>
      </w:pPr>
      <w:r>
        <w:t xml:space="preserve">convocare una seduta, in via telematica, del Consiglio di Amministrazione per adottare i relativi provvedimenti.   </w:t>
      </w:r>
      <w:r w:rsidR="00282280">
        <w:t xml:space="preserve">  </w:t>
      </w:r>
      <w:r w:rsidR="00975D26">
        <w:t xml:space="preserve"> </w:t>
      </w:r>
      <w:r w:rsidR="001D22B7">
        <w:t xml:space="preserve"> </w:t>
      </w:r>
    </w:p>
    <w:p w:rsidR="00772794" w:rsidRDefault="00772794" w:rsidP="00772794">
      <w:pPr>
        <w:pStyle w:val="Paragrafoelenco"/>
        <w:tabs>
          <w:tab w:val="left" w:pos="567"/>
        </w:tabs>
        <w:ind w:left="567"/>
        <w:jc w:val="both"/>
      </w:pPr>
    </w:p>
    <w:p w:rsidR="00772794" w:rsidRPr="00772794" w:rsidRDefault="00772794" w:rsidP="00772794">
      <w:pPr>
        <w:pStyle w:val="PreformattatoHTML"/>
        <w:tabs>
          <w:tab w:val="clear" w:pos="916"/>
          <w:tab w:val="left" w:pos="0"/>
        </w:tabs>
        <w:jc w:val="both"/>
        <w:rPr>
          <w:rFonts w:ascii="Times New Roman" w:hAnsi="Times New Roman" w:cs="Times New Roman"/>
          <w:b/>
          <w:sz w:val="24"/>
          <w:szCs w:val="24"/>
        </w:rPr>
      </w:pPr>
      <w:r w:rsidRPr="00772794">
        <w:rPr>
          <w:rFonts w:ascii="Times New Roman" w:hAnsi="Times New Roman" w:cs="Times New Roman"/>
          <w:b/>
          <w:sz w:val="24"/>
          <w:szCs w:val="24"/>
        </w:rPr>
        <w:t>4)</w:t>
      </w:r>
      <w:r w:rsidR="005164A9" w:rsidRPr="00772794">
        <w:rPr>
          <w:rFonts w:ascii="Times New Roman" w:hAnsi="Times New Roman" w:cs="Times New Roman"/>
          <w:sz w:val="24"/>
          <w:szCs w:val="24"/>
        </w:rPr>
        <w:t xml:space="preserve"> </w:t>
      </w:r>
      <w:r w:rsidRPr="00772794">
        <w:rPr>
          <w:rFonts w:ascii="Times New Roman" w:hAnsi="Times New Roman" w:cs="Times New Roman"/>
          <w:b/>
          <w:sz w:val="24"/>
          <w:szCs w:val="24"/>
        </w:rPr>
        <w:t>Convenzione tra lo "</w:t>
      </w:r>
      <w:r w:rsidRPr="00772794">
        <w:rPr>
          <w:rFonts w:ascii="Times New Roman" w:hAnsi="Times New Roman" w:cs="Times New Roman"/>
          <w:b/>
          <w:i/>
          <w:sz w:val="24"/>
          <w:szCs w:val="24"/>
        </w:rPr>
        <w:t>Osservatorio Astrofisico di Torino</w:t>
      </w:r>
      <w:r w:rsidRPr="00772794">
        <w:rPr>
          <w:rFonts w:ascii="Times New Roman" w:hAnsi="Times New Roman" w:cs="Times New Roman"/>
          <w:b/>
          <w:sz w:val="24"/>
          <w:szCs w:val="24"/>
        </w:rPr>
        <w:t>" dello "</w:t>
      </w:r>
      <w:r w:rsidRPr="00772794">
        <w:rPr>
          <w:rFonts w:ascii="Times New Roman" w:hAnsi="Times New Roman" w:cs="Times New Roman"/>
          <w:b/>
          <w:i/>
          <w:sz w:val="24"/>
          <w:szCs w:val="24"/>
        </w:rPr>
        <w:t>Istituto Nazionale di Astrofisica</w:t>
      </w:r>
      <w:r w:rsidRPr="00772794">
        <w:rPr>
          <w:rFonts w:ascii="Times New Roman" w:hAnsi="Times New Roman" w:cs="Times New Roman"/>
          <w:b/>
          <w:sz w:val="24"/>
          <w:szCs w:val="24"/>
        </w:rPr>
        <w:t>", la "</w:t>
      </w:r>
      <w:r w:rsidRPr="00772794">
        <w:rPr>
          <w:rFonts w:ascii="Times New Roman" w:hAnsi="Times New Roman" w:cs="Times New Roman"/>
          <w:b/>
          <w:i/>
          <w:sz w:val="24"/>
          <w:szCs w:val="24"/>
        </w:rPr>
        <w:t>Sezione di Torino</w:t>
      </w:r>
      <w:r w:rsidRPr="00772794">
        <w:rPr>
          <w:rFonts w:ascii="Times New Roman" w:hAnsi="Times New Roman" w:cs="Times New Roman"/>
          <w:b/>
          <w:sz w:val="24"/>
          <w:szCs w:val="24"/>
        </w:rPr>
        <w:t>" dello "</w:t>
      </w:r>
      <w:r w:rsidRPr="00772794">
        <w:rPr>
          <w:rFonts w:ascii="Times New Roman" w:hAnsi="Times New Roman" w:cs="Times New Roman"/>
          <w:b/>
          <w:i/>
          <w:sz w:val="24"/>
          <w:szCs w:val="24"/>
        </w:rPr>
        <w:t>Istituto Nazionale di Fisica Nucleare</w:t>
      </w:r>
      <w:r w:rsidRPr="00772794">
        <w:rPr>
          <w:rFonts w:ascii="Times New Roman" w:hAnsi="Times New Roman" w:cs="Times New Roman"/>
          <w:b/>
          <w:sz w:val="24"/>
          <w:szCs w:val="24"/>
        </w:rPr>
        <w:t>" e la "</w:t>
      </w:r>
      <w:r w:rsidRPr="00772794">
        <w:rPr>
          <w:rFonts w:ascii="Times New Roman" w:hAnsi="Times New Roman" w:cs="Times New Roman"/>
          <w:b/>
          <w:i/>
          <w:sz w:val="24"/>
          <w:szCs w:val="24"/>
        </w:rPr>
        <w:t>Scuola di Dottorato in Scienze della Natura e Tecnologie Innovative</w:t>
      </w:r>
      <w:r w:rsidRPr="00772794">
        <w:rPr>
          <w:rFonts w:ascii="Times New Roman" w:hAnsi="Times New Roman" w:cs="Times New Roman"/>
          <w:b/>
          <w:sz w:val="24"/>
          <w:szCs w:val="24"/>
        </w:rPr>
        <w:t>" della "</w:t>
      </w:r>
      <w:r w:rsidRPr="00772794">
        <w:rPr>
          <w:rFonts w:ascii="Times New Roman" w:hAnsi="Times New Roman" w:cs="Times New Roman"/>
          <w:b/>
          <w:i/>
          <w:sz w:val="24"/>
          <w:szCs w:val="24"/>
        </w:rPr>
        <w:t>Università degli Studi di Torino</w:t>
      </w:r>
      <w:r w:rsidRPr="00772794">
        <w:rPr>
          <w:rFonts w:ascii="Times New Roman" w:hAnsi="Times New Roman" w:cs="Times New Roman"/>
          <w:b/>
          <w:sz w:val="24"/>
          <w:szCs w:val="24"/>
        </w:rPr>
        <w:t>" per il finanziamento di una Borsa di Studio per l'accesso e la frequenza del  Corso di Dottorato di Ricerca in "</w:t>
      </w:r>
      <w:r w:rsidRPr="00772794">
        <w:rPr>
          <w:rFonts w:ascii="Times New Roman" w:hAnsi="Times New Roman" w:cs="Times New Roman"/>
          <w:b/>
          <w:i/>
          <w:sz w:val="24"/>
          <w:szCs w:val="24"/>
        </w:rPr>
        <w:t>Fisica e Astrofisica</w:t>
      </w:r>
      <w:r w:rsidRPr="00772794">
        <w:rPr>
          <w:rFonts w:ascii="Times New Roman" w:hAnsi="Times New Roman" w:cs="Times New Roman"/>
          <w:b/>
          <w:sz w:val="24"/>
          <w:szCs w:val="24"/>
        </w:rPr>
        <w:t>", XXXIII Ciclo, che ha sede amministrativa presso il "</w:t>
      </w:r>
      <w:r w:rsidRPr="00772794">
        <w:rPr>
          <w:rFonts w:ascii="Times New Roman" w:hAnsi="Times New Roman" w:cs="Times New Roman"/>
          <w:b/>
          <w:i/>
          <w:sz w:val="24"/>
          <w:szCs w:val="24"/>
        </w:rPr>
        <w:t>Dipartimento di Fisica</w:t>
      </w:r>
      <w:r w:rsidRPr="00772794">
        <w:rPr>
          <w:rFonts w:ascii="Times New Roman" w:hAnsi="Times New Roman" w:cs="Times New Roman"/>
          <w:b/>
          <w:sz w:val="24"/>
          <w:szCs w:val="24"/>
        </w:rPr>
        <w:t>" della medesima Università.</w:t>
      </w:r>
    </w:p>
    <w:p w:rsidR="00772794" w:rsidRPr="00772794" w:rsidRDefault="00772794" w:rsidP="00772794">
      <w:pPr>
        <w:tabs>
          <w:tab w:val="left" w:pos="851"/>
        </w:tabs>
        <w:jc w:val="both"/>
      </w:pPr>
    </w:p>
    <w:p w:rsidR="00772794" w:rsidRPr="00C1795F" w:rsidRDefault="00772794" w:rsidP="00772794">
      <w:pPr>
        <w:tabs>
          <w:tab w:val="left" w:pos="851"/>
        </w:tabs>
        <w:jc w:val="both"/>
      </w:pPr>
      <w:r>
        <w:lastRenderedPageBreak/>
        <w:t>Il Direttore Generale fa presente che:</w:t>
      </w:r>
    </w:p>
    <w:p w:rsidR="00772794" w:rsidRDefault="00772794" w:rsidP="00772794">
      <w:pPr>
        <w:pStyle w:val="Paragrafoelenco"/>
        <w:numPr>
          <w:ilvl w:val="0"/>
          <w:numId w:val="10"/>
        </w:numPr>
        <w:tabs>
          <w:tab w:val="left" w:pos="567"/>
        </w:tabs>
        <w:ind w:left="567" w:hanging="567"/>
        <w:jc w:val="both"/>
      </w:pPr>
      <w:r>
        <w:t>c</w:t>
      </w:r>
      <w:r w:rsidRPr="00EE07A3">
        <w:t xml:space="preserve">on </w:t>
      </w:r>
      <w:r>
        <w:t>Delibera</w:t>
      </w:r>
      <w:r w:rsidRPr="00EE07A3">
        <w:t xml:space="preserve"> del </w:t>
      </w:r>
      <w:r>
        <w:t xml:space="preserve">23 giugno 2017, numero 36, è stata approvata la </w:t>
      </w:r>
      <w:r w:rsidR="005C55CC" w:rsidRPr="00772794">
        <w:t>"</w:t>
      </w:r>
      <w:r w:rsidR="005C55CC" w:rsidRPr="005C55CC">
        <w:rPr>
          <w:b/>
          <w:i/>
        </w:rPr>
        <w:t>Convenzione</w:t>
      </w:r>
      <w:r w:rsidR="005C55CC" w:rsidRPr="00772794">
        <w:t>"</w:t>
      </w:r>
      <w:r w:rsidR="005C55CC">
        <w:t xml:space="preserve"> </w:t>
      </w:r>
      <w:r w:rsidRPr="00EC5250">
        <w:t xml:space="preserve">tra lo </w:t>
      </w:r>
      <w:r w:rsidRPr="00772794">
        <w:t>"</w:t>
      </w:r>
      <w:r w:rsidRPr="00772794">
        <w:rPr>
          <w:b/>
          <w:i/>
        </w:rPr>
        <w:t>Osservatorio Astrofisico di Torino</w:t>
      </w:r>
      <w:r w:rsidRPr="00772794">
        <w:t>"</w:t>
      </w:r>
      <w:r w:rsidRPr="00772794">
        <w:rPr>
          <w:b/>
        </w:rPr>
        <w:t xml:space="preserve"> </w:t>
      </w:r>
      <w:r w:rsidRPr="00772794">
        <w:t>dello</w:t>
      </w:r>
      <w:r w:rsidRPr="00772794">
        <w:rPr>
          <w:b/>
        </w:rPr>
        <w:t xml:space="preserve"> </w:t>
      </w:r>
      <w:r w:rsidRPr="00772794">
        <w:t>"</w:t>
      </w:r>
      <w:r w:rsidRPr="00772794">
        <w:rPr>
          <w:b/>
          <w:i/>
        </w:rPr>
        <w:t>Istituto Nazionale di Astrofisica</w:t>
      </w:r>
      <w:r w:rsidRPr="00772794">
        <w:t>", la "</w:t>
      </w:r>
      <w:r w:rsidRPr="00772794">
        <w:rPr>
          <w:b/>
          <w:i/>
        </w:rPr>
        <w:t>Sezione di Torino</w:t>
      </w:r>
      <w:r w:rsidRPr="00772794">
        <w:t>"</w:t>
      </w:r>
      <w:r w:rsidRPr="00772794">
        <w:rPr>
          <w:b/>
        </w:rPr>
        <w:t xml:space="preserve"> </w:t>
      </w:r>
      <w:r w:rsidRPr="00772794">
        <w:t>dello</w:t>
      </w:r>
      <w:r w:rsidRPr="00772794">
        <w:rPr>
          <w:b/>
        </w:rPr>
        <w:t xml:space="preserve"> </w:t>
      </w:r>
      <w:r w:rsidRPr="00772794">
        <w:t>"</w:t>
      </w:r>
      <w:r w:rsidRPr="00772794">
        <w:rPr>
          <w:b/>
          <w:i/>
        </w:rPr>
        <w:t>Istituto Nazionale di Fisica Nucleare</w:t>
      </w:r>
      <w:r w:rsidRPr="00772794">
        <w:t>"</w:t>
      </w:r>
      <w:r w:rsidRPr="00772794">
        <w:rPr>
          <w:b/>
        </w:rPr>
        <w:t xml:space="preserve"> </w:t>
      </w:r>
      <w:r w:rsidRPr="00772794">
        <w:t>e la</w:t>
      </w:r>
      <w:r w:rsidRPr="00772794">
        <w:rPr>
          <w:b/>
        </w:rPr>
        <w:t xml:space="preserve"> </w:t>
      </w:r>
      <w:r w:rsidRPr="00772794">
        <w:t>"</w:t>
      </w:r>
      <w:r w:rsidRPr="00772794">
        <w:rPr>
          <w:b/>
          <w:i/>
        </w:rPr>
        <w:t>Scuola di Dottorato in Scienze della Natura e Tecnologie Innovative</w:t>
      </w:r>
      <w:r w:rsidRPr="00772794">
        <w:t>"</w:t>
      </w:r>
      <w:r w:rsidRPr="00772794">
        <w:rPr>
          <w:b/>
        </w:rPr>
        <w:t xml:space="preserve"> </w:t>
      </w:r>
      <w:r w:rsidRPr="00772794">
        <w:t>della</w:t>
      </w:r>
      <w:r w:rsidRPr="00772794">
        <w:rPr>
          <w:b/>
        </w:rPr>
        <w:t xml:space="preserve"> </w:t>
      </w:r>
      <w:r w:rsidRPr="00772794">
        <w:t>"</w:t>
      </w:r>
      <w:r w:rsidRPr="00772794">
        <w:rPr>
          <w:b/>
          <w:i/>
        </w:rPr>
        <w:t>Università degli Studi di Torino</w:t>
      </w:r>
      <w:r w:rsidRPr="00772794">
        <w:t>"</w:t>
      </w:r>
      <w:r w:rsidRPr="00772794">
        <w:rPr>
          <w:b/>
        </w:rPr>
        <w:t xml:space="preserve"> </w:t>
      </w:r>
      <w:r w:rsidRPr="00772794">
        <w:t>per il finanziamento di una Borsa di Studio per l'accesso e la frequenza del Corso di Dottorato di Ricerca in</w:t>
      </w:r>
      <w:r w:rsidRPr="00772794">
        <w:rPr>
          <w:b/>
        </w:rPr>
        <w:t xml:space="preserve"> </w:t>
      </w:r>
      <w:r w:rsidRPr="00772794">
        <w:t>"</w:t>
      </w:r>
      <w:r w:rsidRPr="00772794">
        <w:rPr>
          <w:b/>
          <w:i/>
        </w:rPr>
        <w:t>Fisica e Astrofisica</w:t>
      </w:r>
      <w:r w:rsidRPr="00772794">
        <w:t>"</w:t>
      </w:r>
      <w:r>
        <w:t>,</w:t>
      </w:r>
      <w:r w:rsidRPr="00772794">
        <w:rPr>
          <w:b/>
        </w:rPr>
        <w:t xml:space="preserve"> </w:t>
      </w:r>
      <w:r w:rsidRPr="00772794">
        <w:t>XXXIII Ciclo, che ha sede amministrativa presso il "</w:t>
      </w:r>
      <w:r w:rsidRPr="005C55CC">
        <w:rPr>
          <w:b/>
          <w:i/>
        </w:rPr>
        <w:t>Dipartimento di Fisica</w:t>
      </w:r>
      <w:r w:rsidRPr="00772794">
        <w:t>" della medesima Università</w:t>
      </w:r>
      <w:r>
        <w:t>;</w:t>
      </w:r>
    </w:p>
    <w:p w:rsidR="00772794" w:rsidRDefault="00772794" w:rsidP="00772794">
      <w:pPr>
        <w:pStyle w:val="Paragrafoelenco"/>
        <w:numPr>
          <w:ilvl w:val="0"/>
          <w:numId w:val="10"/>
        </w:numPr>
        <w:tabs>
          <w:tab w:val="left" w:pos="567"/>
        </w:tabs>
        <w:ind w:left="567" w:hanging="567"/>
        <w:jc w:val="both"/>
        <w:rPr>
          <w:color w:val="000000"/>
        </w:rPr>
      </w:pPr>
      <w:r>
        <w:t xml:space="preserve">la </w:t>
      </w:r>
      <w:r w:rsidR="005C55CC" w:rsidRPr="00772794">
        <w:t>"</w:t>
      </w:r>
      <w:r w:rsidRPr="005C55CC">
        <w:rPr>
          <w:b/>
          <w:i/>
        </w:rPr>
        <w:t>Convenzione</w:t>
      </w:r>
      <w:r w:rsidR="005C55CC" w:rsidRPr="00772794">
        <w:t>"</w:t>
      </w:r>
      <w:r>
        <w:t xml:space="preserve"> prevede l’impegno dello </w:t>
      </w:r>
      <w:r w:rsidRPr="00772794">
        <w:t>"</w:t>
      </w:r>
      <w:r w:rsidRPr="00772794">
        <w:rPr>
          <w:b/>
          <w:i/>
        </w:rPr>
        <w:t>Istituto Nazionale di Astrofisica</w:t>
      </w:r>
      <w:r w:rsidRPr="00772794">
        <w:t>"</w:t>
      </w:r>
      <w:r>
        <w:t xml:space="preserve"> </w:t>
      </w:r>
      <w:r w:rsidRPr="00EC5250">
        <w:t xml:space="preserve">a </w:t>
      </w:r>
      <w:r w:rsidRPr="00EC5250">
        <w:rPr>
          <w:color w:val="000000"/>
        </w:rPr>
        <w:t xml:space="preserve">cofinanziare, nella misura del 50%, il costo complessivo di una Borsa di Studio </w:t>
      </w:r>
      <w:r w:rsidRPr="00EC5250">
        <w:t>per l'accesso e la frequenza del Corso di Dottorato di Ricerca in</w:t>
      </w:r>
      <w:r>
        <w:t xml:space="preserve"> </w:t>
      </w:r>
      <w:r w:rsidRPr="00772794">
        <w:t>"</w:t>
      </w:r>
      <w:r w:rsidRPr="00EC5250">
        <w:rPr>
          <w:b/>
          <w:i/>
        </w:rPr>
        <w:t>Fisica e Astrofisica</w:t>
      </w:r>
      <w:r w:rsidRPr="00772794">
        <w:t>",</w:t>
      </w:r>
      <w:r w:rsidRPr="00EC5250">
        <w:rPr>
          <w:i/>
        </w:rPr>
        <w:t xml:space="preserve"> </w:t>
      </w:r>
      <w:r w:rsidRPr="00EC5250">
        <w:t>XXXIII Ciclo,</w:t>
      </w:r>
      <w:r w:rsidRPr="00EC5250">
        <w:rPr>
          <w:color w:val="000000"/>
        </w:rPr>
        <w:t xml:space="preserve"> con sede amministrativa presso il</w:t>
      </w:r>
      <w:r>
        <w:rPr>
          <w:color w:val="000000"/>
        </w:rPr>
        <w:t xml:space="preserve"> </w:t>
      </w:r>
      <w:r w:rsidRPr="00772794">
        <w:t>"</w:t>
      </w:r>
      <w:r w:rsidRPr="00EC5250">
        <w:rPr>
          <w:b/>
          <w:i/>
          <w:color w:val="000000"/>
        </w:rPr>
        <w:t>Dipartimento di Fisica</w:t>
      </w:r>
      <w:r w:rsidRPr="00772794">
        <w:t>"</w:t>
      </w:r>
      <w:r w:rsidRPr="00EC5250">
        <w:rPr>
          <w:i/>
          <w:color w:val="000000"/>
        </w:rPr>
        <w:t xml:space="preserve"> </w:t>
      </w:r>
      <w:r w:rsidRPr="00EC5250">
        <w:t xml:space="preserve">della </w:t>
      </w:r>
      <w:r w:rsidRPr="00772794">
        <w:t>"</w:t>
      </w:r>
      <w:r w:rsidRPr="00772794">
        <w:rPr>
          <w:b/>
          <w:i/>
        </w:rPr>
        <w:t>Università degli Studi di Torino</w:t>
      </w:r>
      <w:r w:rsidRPr="00772794">
        <w:t>"</w:t>
      </w:r>
      <w:r w:rsidR="005C55CC">
        <w:t>,</w:t>
      </w:r>
      <w:r w:rsidRPr="00772794">
        <w:rPr>
          <w:b/>
        </w:rPr>
        <w:t xml:space="preserve"> </w:t>
      </w:r>
      <w:r w:rsidR="005C55CC">
        <w:t>fi</w:t>
      </w:r>
      <w:r w:rsidR="005C55CC" w:rsidRPr="005C55CC">
        <w:t>nalizzata</w:t>
      </w:r>
      <w:r w:rsidR="005C55CC">
        <w:rPr>
          <w:b/>
        </w:rPr>
        <w:t xml:space="preserve"> </w:t>
      </w:r>
      <w:r w:rsidR="005C55CC" w:rsidRPr="005C55CC">
        <w:t>allo svolgimento di attività</w:t>
      </w:r>
      <w:r w:rsidR="005C55CC">
        <w:rPr>
          <w:b/>
        </w:rPr>
        <w:t xml:space="preserve"> </w:t>
      </w:r>
      <w:r w:rsidR="005C55CC">
        <w:rPr>
          <w:color w:val="000000"/>
        </w:rPr>
        <w:t>di ricerca sullo</w:t>
      </w:r>
      <w:r w:rsidR="005C55CC">
        <w:t xml:space="preserve"> </w:t>
      </w:r>
      <w:r w:rsidRPr="00772794">
        <w:t>"</w:t>
      </w:r>
      <w:r w:rsidRPr="00EC5250">
        <w:rPr>
          <w:b/>
          <w:i/>
          <w:color w:val="000000"/>
        </w:rPr>
        <w:t>Studio di modelli astrofisici di origine e propagazione dei raggi cosmici di altissima energia sulla base dei limiti imposti dai risultati sperimentali di Auger, Fermi-LAT, IceCube</w:t>
      </w:r>
      <w:r w:rsidRPr="00772794">
        <w:t>"</w:t>
      </w:r>
      <w:r>
        <w:t>;</w:t>
      </w:r>
    </w:p>
    <w:p w:rsidR="00772794" w:rsidRDefault="005C55CC" w:rsidP="005C55CC">
      <w:pPr>
        <w:pStyle w:val="Paragrafoelenco"/>
        <w:numPr>
          <w:ilvl w:val="0"/>
          <w:numId w:val="10"/>
        </w:numPr>
        <w:tabs>
          <w:tab w:val="left" w:pos="567"/>
        </w:tabs>
        <w:ind w:left="567" w:hanging="567"/>
        <w:jc w:val="both"/>
      </w:pPr>
      <w:r>
        <w:t>secondo quanto previsto dall’</w:t>
      </w:r>
      <w:r w:rsidR="00772794" w:rsidRPr="00563B5E">
        <w:t>articolo 1 dell</w:t>
      </w:r>
      <w:r>
        <w:t xml:space="preserve">a predetta </w:t>
      </w:r>
      <w:r w:rsidRPr="00772794">
        <w:t>"</w:t>
      </w:r>
      <w:r w:rsidR="00772794" w:rsidRPr="00563B5E">
        <w:rPr>
          <w:b/>
          <w:i/>
        </w:rPr>
        <w:t>Convenzione</w:t>
      </w:r>
      <w:r w:rsidRPr="00772794">
        <w:t>"</w:t>
      </w:r>
      <w:r w:rsidR="00772794">
        <w:t xml:space="preserve">, </w:t>
      </w:r>
      <w:r w:rsidR="00990165">
        <w:t xml:space="preserve">anche </w:t>
      </w:r>
      <w:r>
        <w:t xml:space="preserve">la </w:t>
      </w:r>
      <w:r w:rsidRPr="00772794">
        <w:t>"</w:t>
      </w:r>
      <w:r w:rsidR="00772794" w:rsidRPr="00563B5E">
        <w:rPr>
          <w:b/>
          <w:i/>
        </w:rPr>
        <w:t>Sezione di Torino</w:t>
      </w:r>
      <w:r w:rsidRPr="00772794">
        <w:t>"</w:t>
      </w:r>
      <w:r>
        <w:t xml:space="preserve"> </w:t>
      </w:r>
      <w:r w:rsidR="00772794" w:rsidRPr="00563B5E">
        <w:t xml:space="preserve">dello </w:t>
      </w:r>
      <w:r w:rsidRPr="00772794">
        <w:t>"</w:t>
      </w:r>
      <w:r w:rsidR="00772794" w:rsidRPr="00563B5E">
        <w:rPr>
          <w:b/>
          <w:i/>
        </w:rPr>
        <w:t>Istituto Nazionale di Fisica Nucleare</w:t>
      </w:r>
      <w:r w:rsidRPr="00772794">
        <w:t>"</w:t>
      </w:r>
      <w:r w:rsidR="00772794" w:rsidRPr="00563B5E">
        <w:t xml:space="preserve"> si</w:t>
      </w:r>
      <w:r>
        <w:t xml:space="preserve"> è</w:t>
      </w:r>
      <w:r w:rsidR="00772794" w:rsidRPr="00563B5E">
        <w:t xml:space="preserve"> impegna</w:t>
      </w:r>
      <w:r w:rsidR="00AA5A60">
        <w:t>ta</w:t>
      </w:r>
      <w:r w:rsidR="00772794" w:rsidRPr="00563B5E">
        <w:t xml:space="preserve"> a versare</w:t>
      </w:r>
      <w:r>
        <w:t xml:space="preserve"> </w:t>
      </w:r>
      <w:r w:rsidR="00772794" w:rsidRPr="00563B5E">
        <w:t xml:space="preserve">al </w:t>
      </w:r>
      <w:r w:rsidRPr="00772794">
        <w:t>"</w:t>
      </w:r>
      <w:r w:rsidR="00772794" w:rsidRPr="00563B5E">
        <w:rPr>
          <w:b/>
          <w:i/>
        </w:rPr>
        <w:t>Dipartimento di Fisica</w:t>
      </w:r>
      <w:r w:rsidRPr="00772794">
        <w:t>"</w:t>
      </w:r>
      <w:r w:rsidR="00772794" w:rsidRPr="00563B5E">
        <w:t xml:space="preserve"> della </w:t>
      </w:r>
      <w:r w:rsidRPr="00772794">
        <w:t>"</w:t>
      </w:r>
      <w:r w:rsidR="00772794" w:rsidRPr="00563B5E">
        <w:rPr>
          <w:b/>
          <w:i/>
        </w:rPr>
        <w:t>Università degli Studi di Torino</w:t>
      </w:r>
      <w:r w:rsidRPr="00772794">
        <w:t>"</w:t>
      </w:r>
      <w:r w:rsidR="00772794" w:rsidRPr="00563B5E">
        <w:t xml:space="preserve"> un impo</w:t>
      </w:r>
      <w:r w:rsidR="00772794">
        <w:t xml:space="preserve">rto di </w:t>
      </w:r>
      <w:r>
        <w:t xml:space="preserve">                             </w:t>
      </w:r>
      <w:r w:rsidR="00772794" w:rsidRPr="005C55CC">
        <w:rPr>
          <w:b/>
        </w:rPr>
        <w:t>€ 29.781,555</w:t>
      </w:r>
      <w:r w:rsidR="00990165">
        <w:t xml:space="preserve">, al fine di </w:t>
      </w:r>
      <w:r>
        <w:t>cofina</w:t>
      </w:r>
      <w:r w:rsidR="00AA5A60">
        <w:t>n</w:t>
      </w:r>
      <w:r>
        <w:t>zia</w:t>
      </w:r>
      <w:r w:rsidR="00AA5A60">
        <w:t>re</w:t>
      </w:r>
      <w:r w:rsidR="00772794" w:rsidRPr="00563B5E">
        <w:t xml:space="preserve"> </w:t>
      </w:r>
      <w:r w:rsidR="00AA5A60">
        <w:t xml:space="preserve">l’altro </w:t>
      </w:r>
      <w:r w:rsidR="00772794" w:rsidRPr="00563B5E">
        <w:t>50% del costo complessivo</w:t>
      </w:r>
      <w:r w:rsidR="00772794">
        <w:t xml:space="preserve"> della predetta Borsa di Studio</w:t>
      </w:r>
      <w:r>
        <w:t>;</w:t>
      </w:r>
    </w:p>
    <w:p w:rsidR="00772794" w:rsidRDefault="00AA5A60" w:rsidP="00AA5A60">
      <w:pPr>
        <w:pStyle w:val="Paragrafoelenco"/>
        <w:numPr>
          <w:ilvl w:val="0"/>
          <w:numId w:val="10"/>
        </w:numPr>
        <w:tabs>
          <w:tab w:val="left" w:pos="567"/>
        </w:tabs>
        <w:ind w:left="567" w:hanging="567"/>
        <w:jc w:val="both"/>
      </w:pPr>
      <w:r>
        <w:t>s</w:t>
      </w:r>
      <w:r w:rsidR="00772794">
        <w:t xml:space="preserve">uccessivamente alla approvazione </w:t>
      </w:r>
      <w:r>
        <w:t xml:space="preserve">della </w:t>
      </w:r>
      <w:r w:rsidRPr="00772794">
        <w:t>"</w:t>
      </w:r>
      <w:r w:rsidRPr="00563B5E">
        <w:rPr>
          <w:b/>
          <w:i/>
        </w:rPr>
        <w:t>Convenzione</w:t>
      </w:r>
      <w:r w:rsidRPr="00772794">
        <w:t>"</w:t>
      </w:r>
      <w:r>
        <w:t xml:space="preserve"> </w:t>
      </w:r>
      <w:r w:rsidR="00772794">
        <w:t>e prima della</w:t>
      </w:r>
      <w:r>
        <w:t xml:space="preserve"> sua </w:t>
      </w:r>
      <w:r w:rsidR="00772794">
        <w:t xml:space="preserve"> sottoscrizione, la </w:t>
      </w:r>
      <w:r w:rsidRPr="00772794">
        <w:t>"</w:t>
      </w:r>
      <w:r>
        <w:rPr>
          <w:b/>
          <w:i/>
        </w:rPr>
        <w:t>Un</w:t>
      </w:r>
      <w:r w:rsidR="00772794" w:rsidRPr="00EC5250">
        <w:rPr>
          <w:b/>
          <w:i/>
        </w:rPr>
        <w:t>iversità degli Studi di Torino</w:t>
      </w:r>
      <w:r w:rsidRPr="00772794">
        <w:t>"</w:t>
      </w:r>
      <w:r w:rsidR="00772794">
        <w:t xml:space="preserve"> ha comunicato allo </w:t>
      </w:r>
      <w:r w:rsidRPr="00772794">
        <w:t>"</w:t>
      </w:r>
      <w:r w:rsidR="00772794" w:rsidRPr="00EC5250">
        <w:rPr>
          <w:b/>
          <w:i/>
        </w:rPr>
        <w:t>Osservatorio Astrofisico di Torino</w:t>
      </w:r>
      <w:r w:rsidRPr="00772794">
        <w:t>"</w:t>
      </w:r>
      <w:r>
        <w:t xml:space="preserve"> la sua intenzione </w:t>
      </w:r>
      <w:r w:rsidR="00772794">
        <w:t xml:space="preserve">di sottoscrivere due </w:t>
      </w:r>
      <w:r>
        <w:t xml:space="preserve">atti convenzionali separati per le medesime finalità innanzi specificate, </w:t>
      </w:r>
      <w:r w:rsidR="00772794">
        <w:t xml:space="preserve">una con lo </w:t>
      </w:r>
      <w:r w:rsidRPr="00772794">
        <w:t>"</w:t>
      </w:r>
      <w:r w:rsidR="00772794">
        <w:rPr>
          <w:b/>
          <w:i/>
        </w:rPr>
        <w:t>Istituto Nazionale di Astrofisica</w:t>
      </w:r>
      <w:r w:rsidRPr="00772794">
        <w:t>"</w:t>
      </w:r>
      <w:r w:rsidR="00772794">
        <w:t xml:space="preserve"> e l’altra con lo </w:t>
      </w:r>
      <w:r w:rsidRPr="00772794">
        <w:t>"</w:t>
      </w:r>
      <w:r w:rsidR="00772794" w:rsidRPr="00563B5E">
        <w:rPr>
          <w:b/>
          <w:i/>
        </w:rPr>
        <w:t>Istituto Nazionale di Fisica Nucleare</w:t>
      </w:r>
      <w:r w:rsidRPr="00772794">
        <w:t>"</w:t>
      </w:r>
      <w:r w:rsidR="00990165">
        <w:t>;</w:t>
      </w:r>
    </w:p>
    <w:p w:rsidR="00AA5A60" w:rsidRDefault="00AA5A60" w:rsidP="00AA5A60">
      <w:pPr>
        <w:pStyle w:val="Paragrafoelenco"/>
        <w:numPr>
          <w:ilvl w:val="0"/>
          <w:numId w:val="10"/>
        </w:numPr>
        <w:tabs>
          <w:tab w:val="left" w:pos="567"/>
        </w:tabs>
        <w:ind w:left="567" w:hanging="567"/>
        <w:jc w:val="both"/>
      </w:pPr>
      <w:r>
        <w:t>p</w:t>
      </w:r>
      <w:r w:rsidR="00772794">
        <w:t xml:space="preserve">er tale motivo, la </w:t>
      </w:r>
      <w:r w:rsidR="000A4343" w:rsidRPr="00772794">
        <w:t>"</w:t>
      </w:r>
      <w:r w:rsidR="000A4343" w:rsidRPr="00563B5E">
        <w:rPr>
          <w:b/>
          <w:i/>
        </w:rPr>
        <w:t>Convenzione</w:t>
      </w:r>
      <w:r w:rsidR="000A4343" w:rsidRPr="00772794">
        <w:t>"</w:t>
      </w:r>
      <w:r w:rsidR="000A4343">
        <w:t xml:space="preserve"> </w:t>
      </w:r>
      <w:r w:rsidR="00772794">
        <w:t>sottoscritta dal D</w:t>
      </w:r>
      <w:r>
        <w:t xml:space="preserve">irettore </w:t>
      </w:r>
      <w:r w:rsidRPr="00772794">
        <w:t>"</w:t>
      </w:r>
      <w:r w:rsidRPr="00AA5A60">
        <w:rPr>
          <w:b/>
          <w:i/>
        </w:rPr>
        <w:t>pro-tempore</w:t>
      </w:r>
      <w:r w:rsidRPr="00772794">
        <w:t>"</w:t>
      </w:r>
      <w:r>
        <w:t xml:space="preserve"> dello </w:t>
      </w:r>
      <w:r w:rsidRPr="00772794">
        <w:t>"</w:t>
      </w:r>
      <w:r w:rsidRPr="00EC5250">
        <w:rPr>
          <w:b/>
          <w:i/>
        </w:rPr>
        <w:t>Osservatorio Astrofisico di Torino</w:t>
      </w:r>
      <w:r w:rsidRPr="00772794">
        <w:t>"</w:t>
      </w:r>
      <w:r w:rsidR="00772794">
        <w:t xml:space="preserve"> è parzialmente diversa da quella approvata </w:t>
      </w:r>
      <w:r w:rsidR="00990165">
        <w:t xml:space="preserve">dal Consiglio di Amministrazione </w:t>
      </w:r>
      <w:r w:rsidR="00772794">
        <w:t>con la  Delibera</w:t>
      </w:r>
      <w:r>
        <w:t xml:space="preserve"> innanzi richiamata;</w:t>
      </w:r>
    </w:p>
    <w:p w:rsidR="00FB730E" w:rsidRDefault="00AA5A60" w:rsidP="00631113">
      <w:pPr>
        <w:pStyle w:val="Paragrafoelenco"/>
        <w:numPr>
          <w:ilvl w:val="0"/>
          <w:numId w:val="10"/>
        </w:numPr>
        <w:tabs>
          <w:tab w:val="left" w:pos="567"/>
        </w:tabs>
        <w:ind w:left="567" w:hanging="567"/>
        <w:jc w:val="both"/>
      </w:pPr>
      <w:r>
        <w:t>peraltro,</w:t>
      </w:r>
      <w:r w:rsidR="00FB730E">
        <w:t xml:space="preserve"> </w:t>
      </w:r>
      <w:r>
        <w:t xml:space="preserve">la variazione riguarda esclusivamente </w:t>
      </w:r>
      <w:r w:rsidR="00FB730E">
        <w:t xml:space="preserve">l’elemento soggettivo, in quanto </w:t>
      </w:r>
      <w:r w:rsidR="000A4343">
        <w:t xml:space="preserve">le </w:t>
      </w:r>
      <w:r w:rsidR="00FB730E">
        <w:t>parti</w:t>
      </w:r>
      <w:r w:rsidR="000A4343">
        <w:t xml:space="preserve">, nella nuova </w:t>
      </w:r>
      <w:r w:rsidR="000A4343" w:rsidRPr="00772794">
        <w:t>"</w:t>
      </w:r>
      <w:r w:rsidR="000A4343" w:rsidRPr="00563B5E">
        <w:rPr>
          <w:b/>
          <w:i/>
        </w:rPr>
        <w:t>Convenzione</w:t>
      </w:r>
      <w:r w:rsidR="000A4343" w:rsidRPr="00772794">
        <w:t>"</w:t>
      </w:r>
      <w:r w:rsidR="000A4343">
        <w:t>, sono state ridotte da tre a due</w:t>
      </w:r>
      <w:r w:rsidR="00FB730E">
        <w:t>;</w:t>
      </w:r>
    </w:p>
    <w:p w:rsidR="00990165" w:rsidRDefault="00FB730E" w:rsidP="00631113">
      <w:pPr>
        <w:pStyle w:val="Paragrafoelenco"/>
        <w:numPr>
          <w:ilvl w:val="0"/>
          <w:numId w:val="10"/>
        </w:numPr>
        <w:tabs>
          <w:tab w:val="left" w:pos="567"/>
        </w:tabs>
        <w:ind w:left="567" w:hanging="567"/>
        <w:jc w:val="both"/>
      </w:pPr>
      <w:r>
        <w:t xml:space="preserve">restano, invece, invariate tutte le disposizioni contenute nella </w:t>
      </w:r>
      <w:r w:rsidR="000A4343">
        <w:t>nuova "</w:t>
      </w:r>
      <w:r w:rsidRPr="000A4343">
        <w:rPr>
          <w:b/>
          <w:i/>
        </w:rPr>
        <w:t>Convenzione</w:t>
      </w:r>
      <w:r w:rsidR="000A4343">
        <w:t>"</w:t>
      </w:r>
      <w:r>
        <w:t xml:space="preserve"> </w:t>
      </w:r>
      <w:r w:rsidR="000A4343">
        <w:t xml:space="preserve">rispetto a quella precedente, ivi compreso </w:t>
      </w:r>
      <w:r>
        <w:t xml:space="preserve">l’impegno finanziario </w:t>
      </w:r>
      <w:r w:rsidR="00990165">
        <w:t xml:space="preserve">previsto a carico dello </w:t>
      </w:r>
      <w:r w:rsidR="00990165" w:rsidRPr="00772794">
        <w:t>"</w:t>
      </w:r>
      <w:r w:rsidR="00990165">
        <w:rPr>
          <w:b/>
          <w:i/>
        </w:rPr>
        <w:t>Istituto Nazionale di Astrofisica</w:t>
      </w:r>
      <w:r w:rsidR="00990165" w:rsidRPr="00772794">
        <w:t>"</w:t>
      </w:r>
      <w:r w:rsidR="00990165">
        <w:t>.</w:t>
      </w:r>
    </w:p>
    <w:p w:rsidR="00990165" w:rsidRPr="00C1795F" w:rsidRDefault="00990165" w:rsidP="00990165">
      <w:pPr>
        <w:pStyle w:val="Paragrafoelenco"/>
        <w:tabs>
          <w:tab w:val="left" w:pos="851"/>
        </w:tabs>
        <w:ind w:left="0"/>
        <w:jc w:val="both"/>
      </w:pPr>
      <w:r>
        <w:t>Per tutte le motivazioni innanzi esposte, il Direttore Generale ritiene che la precedente Delibera conservi</w:t>
      </w:r>
      <w:r w:rsidR="000A4343">
        <w:t xml:space="preserve">, integralmente, </w:t>
      </w:r>
      <w:r>
        <w:t>la sua validità e la sua efficacia e che non sia, pertanto, necessari</w:t>
      </w:r>
      <w:r w:rsidR="00F625A6">
        <w:t>a, al riguardo, una nuova e diversa pronuncia del Consiglio di Amministrazione</w:t>
      </w:r>
      <w:r>
        <w:t xml:space="preserve">.   </w:t>
      </w:r>
    </w:p>
    <w:p w:rsidR="00990165" w:rsidRDefault="00990165" w:rsidP="00990165">
      <w:pPr>
        <w:pStyle w:val="Paragrafoelenco"/>
        <w:tabs>
          <w:tab w:val="left" w:pos="0"/>
        </w:tabs>
        <w:ind w:left="0"/>
        <w:jc w:val="both"/>
      </w:pPr>
    </w:p>
    <w:p w:rsidR="009920C3" w:rsidRDefault="009920C3" w:rsidP="009920C3">
      <w:pPr>
        <w:pStyle w:val="Paragrafoelenco"/>
        <w:ind w:left="0"/>
        <w:jc w:val="both"/>
        <w:rPr>
          <w:noProof/>
        </w:rPr>
      </w:pPr>
    </w:p>
    <w:p w:rsidR="00631113" w:rsidRDefault="009920C3" w:rsidP="009920C3">
      <w:pPr>
        <w:pStyle w:val="Paragrafoelenco"/>
        <w:ind w:left="0"/>
        <w:jc w:val="both"/>
        <w:rPr>
          <w:noProof/>
        </w:rPr>
      </w:pPr>
      <w:r w:rsidRPr="00631113">
        <w:rPr>
          <w:b/>
          <w:noProof/>
        </w:rPr>
        <w:t>5) Preblematiche relative alla attuazione del "</w:t>
      </w:r>
      <w:r w:rsidRPr="00631113">
        <w:rPr>
          <w:b/>
          <w:i/>
          <w:noProof/>
        </w:rPr>
        <w:t>Piano di Stabilizzazione</w:t>
      </w:r>
      <w:r w:rsidRPr="00631113">
        <w:rPr>
          <w:b/>
          <w:noProof/>
        </w:rPr>
        <w:t xml:space="preserve">" del personale tecnico ed amministrativo </w:t>
      </w:r>
      <w:r w:rsidR="00631113" w:rsidRPr="00631113">
        <w:rPr>
          <w:b/>
          <w:noProof/>
        </w:rPr>
        <w:t xml:space="preserve">in possesso dei requisiti previsti dall'articolo 20, comma 1, </w:t>
      </w:r>
      <w:r w:rsidR="004A1718" w:rsidRPr="004A1718">
        <w:rPr>
          <w:b/>
          <w:noProof/>
        </w:rPr>
        <w:t>lettere a), b) e c),</w:t>
      </w:r>
      <w:r w:rsidR="004A1718" w:rsidRPr="009920C3">
        <w:rPr>
          <w:noProof/>
        </w:rPr>
        <w:t xml:space="preserve"> </w:t>
      </w:r>
      <w:r w:rsidR="00631113" w:rsidRPr="00631113">
        <w:rPr>
          <w:b/>
          <w:noProof/>
        </w:rPr>
        <w:t>del Decreto Legislativo 25 maggio 2017, numero 75</w:t>
      </w:r>
      <w:r w:rsidR="00631113">
        <w:rPr>
          <w:noProof/>
        </w:rPr>
        <w:t>.</w:t>
      </w:r>
    </w:p>
    <w:p w:rsidR="009920C3" w:rsidRDefault="00631113" w:rsidP="009920C3">
      <w:pPr>
        <w:pStyle w:val="Paragrafoelenco"/>
        <w:ind w:left="0"/>
        <w:jc w:val="both"/>
        <w:rPr>
          <w:noProof/>
        </w:rPr>
      </w:pPr>
      <w:r>
        <w:rPr>
          <w:noProof/>
        </w:rPr>
        <w:t xml:space="preserve"> </w:t>
      </w:r>
      <w:r w:rsidR="009920C3">
        <w:rPr>
          <w:noProof/>
        </w:rPr>
        <w:t xml:space="preserve">  </w:t>
      </w:r>
    </w:p>
    <w:p w:rsidR="00D970F7" w:rsidRPr="009920C3" w:rsidRDefault="00D970F7" w:rsidP="009920C3">
      <w:pPr>
        <w:pStyle w:val="Paragrafoelenco"/>
        <w:ind w:left="0"/>
        <w:jc w:val="both"/>
        <w:rPr>
          <w:noProof/>
        </w:rPr>
      </w:pPr>
      <w:r w:rsidRPr="009920C3">
        <w:rPr>
          <w:noProof/>
        </w:rPr>
        <w:t>Il Direttore G</w:t>
      </w:r>
      <w:r w:rsidR="00631113">
        <w:rPr>
          <w:noProof/>
        </w:rPr>
        <w:t>e</w:t>
      </w:r>
      <w:r w:rsidRPr="009920C3">
        <w:rPr>
          <w:noProof/>
        </w:rPr>
        <w:t>nerale fa presente che:</w:t>
      </w:r>
    </w:p>
    <w:p w:rsidR="00631113" w:rsidRDefault="004A1718" w:rsidP="004A1718">
      <w:pPr>
        <w:pStyle w:val="Paragrafoelenco"/>
        <w:numPr>
          <w:ilvl w:val="0"/>
          <w:numId w:val="10"/>
        </w:numPr>
        <w:tabs>
          <w:tab w:val="left" w:pos="567"/>
        </w:tabs>
        <w:ind w:left="567" w:hanging="567"/>
        <w:jc w:val="both"/>
        <w:rPr>
          <w:noProof/>
        </w:rPr>
      </w:pPr>
      <w:r>
        <w:rPr>
          <w:noProof/>
        </w:rPr>
        <w:t xml:space="preserve">con </w:t>
      </w:r>
      <w:r w:rsidR="00631113" w:rsidRPr="00631113">
        <w:rPr>
          <w:noProof/>
        </w:rPr>
        <w:t>Delibera del 20 ottobre 2017, numero 92, a</w:t>
      </w:r>
      <w:r w:rsidR="002865A4">
        <w:rPr>
          <w:noProof/>
        </w:rPr>
        <w:t xml:space="preserve">ssunta </w:t>
      </w:r>
      <w:r w:rsidR="00631113" w:rsidRPr="00631113">
        <w:rPr>
          <w:noProof/>
        </w:rPr>
        <w:t xml:space="preserve">in via telematica e ratificata con Delibera del 31 ottobre 2017, numero 102, </w:t>
      </w:r>
      <w:r>
        <w:rPr>
          <w:noProof/>
        </w:rPr>
        <w:t xml:space="preserve">il </w:t>
      </w:r>
      <w:r w:rsidRPr="00631113">
        <w:rPr>
          <w:noProof/>
        </w:rPr>
        <w:t xml:space="preserve">Consiglio di Amministrazione </w:t>
      </w:r>
      <w:r>
        <w:rPr>
          <w:noProof/>
        </w:rPr>
        <w:t xml:space="preserve">ha adottato </w:t>
      </w:r>
      <w:r w:rsidR="00631113" w:rsidRPr="00631113">
        <w:rPr>
          <w:noProof/>
        </w:rPr>
        <w:t>il "</w:t>
      </w:r>
      <w:r w:rsidR="00631113" w:rsidRPr="00631113">
        <w:rPr>
          <w:b/>
          <w:i/>
          <w:noProof/>
        </w:rPr>
        <w:t>Piano di Attività per il Triennio 2017-2019</w:t>
      </w:r>
      <w:r w:rsidR="00631113" w:rsidRPr="00631113">
        <w:rPr>
          <w:noProof/>
        </w:rPr>
        <w:t>" dello</w:t>
      </w:r>
      <w:r w:rsidR="00631113" w:rsidRPr="00631113">
        <w:rPr>
          <w:i/>
          <w:noProof/>
        </w:rPr>
        <w:t xml:space="preserve"> </w:t>
      </w:r>
      <w:r w:rsidR="00631113" w:rsidRPr="00631113">
        <w:rPr>
          <w:noProof/>
        </w:rPr>
        <w:t>"</w:t>
      </w:r>
      <w:r w:rsidR="00631113" w:rsidRPr="00631113">
        <w:rPr>
          <w:b/>
          <w:i/>
          <w:noProof/>
        </w:rPr>
        <w:t>Istituto Nazionale di Astrofisica</w:t>
      </w:r>
      <w:r w:rsidR="00631113" w:rsidRPr="00631113">
        <w:rPr>
          <w:noProof/>
        </w:rPr>
        <w:t>",</w:t>
      </w:r>
      <w:r w:rsidR="00631113" w:rsidRPr="00631113">
        <w:rPr>
          <w:i/>
          <w:noProof/>
        </w:rPr>
        <w:t xml:space="preserve"> </w:t>
      </w:r>
      <w:r w:rsidR="00631113" w:rsidRPr="00631113">
        <w:rPr>
          <w:noProof/>
        </w:rPr>
        <w:lastRenderedPageBreak/>
        <w:t>comprensivo del "</w:t>
      </w:r>
      <w:r w:rsidR="00631113" w:rsidRPr="00631113">
        <w:rPr>
          <w:b/>
          <w:i/>
          <w:noProof/>
        </w:rPr>
        <w:t>Piano delle Attività Scientifiche e di Ricerca</w:t>
      </w:r>
      <w:r w:rsidR="00631113" w:rsidRPr="00631113">
        <w:rPr>
          <w:noProof/>
        </w:rPr>
        <w:t>"</w:t>
      </w:r>
      <w:r w:rsidR="00631113" w:rsidRPr="00631113">
        <w:rPr>
          <w:i/>
          <w:noProof/>
        </w:rPr>
        <w:t xml:space="preserve">, </w:t>
      </w:r>
      <w:r w:rsidR="00631113" w:rsidRPr="00631113">
        <w:rPr>
          <w:noProof/>
        </w:rPr>
        <w:t>della "</w:t>
      </w:r>
      <w:r w:rsidR="00631113" w:rsidRPr="00631113">
        <w:rPr>
          <w:b/>
          <w:i/>
          <w:noProof/>
        </w:rPr>
        <w:t>Consistenza dell’Organico</w:t>
      </w:r>
      <w:r w:rsidR="00631113" w:rsidRPr="00631113">
        <w:rPr>
          <w:noProof/>
        </w:rPr>
        <w:t>"</w:t>
      </w:r>
      <w:r w:rsidR="00631113" w:rsidRPr="00631113">
        <w:rPr>
          <w:i/>
          <w:noProof/>
        </w:rPr>
        <w:t xml:space="preserve"> </w:t>
      </w:r>
      <w:r w:rsidR="00631113" w:rsidRPr="00631113">
        <w:rPr>
          <w:noProof/>
        </w:rPr>
        <w:t>e del</w:t>
      </w:r>
      <w:r w:rsidR="00631113" w:rsidRPr="00631113">
        <w:rPr>
          <w:i/>
          <w:noProof/>
        </w:rPr>
        <w:t xml:space="preserve"> </w:t>
      </w:r>
      <w:r w:rsidR="00631113" w:rsidRPr="00631113">
        <w:rPr>
          <w:noProof/>
        </w:rPr>
        <w:t>"</w:t>
      </w:r>
      <w:r w:rsidR="00631113" w:rsidRPr="00631113">
        <w:rPr>
          <w:b/>
          <w:i/>
          <w:noProof/>
        </w:rPr>
        <w:t>Piano di Fabbisogno del Personale</w:t>
      </w:r>
      <w:r w:rsidR="00631113" w:rsidRPr="00631113">
        <w:rPr>
          <w:noProof/>
        </w:rPr>
        <w:t>";</w:t>
      </w:r>
    </w:p>
    <w:p w:rsidR="004A1718" w:rsidRPr="009920C3" w:rsidRDefault="004A1718" w:rsidP="004A1718">
      <w:pPr>
        <w:pStyle w:val="Paragrafoelenco"/>
        <w:numPr>
          <w:ilvl w:val="0"/>
          <w:numId w:val="10"/>
        </w:numPr>
        <w:tabs>
          <w:tab w:val="left" w:pos="567"/>
        </w:tabs>
        <w:ind w:left="567" w:hanging="567"/>
        <w:jc w:val="both"/>
        <w:rPr>
          <w:noProof/>
        </w:rPr>
      </w:pPr>
      <w:r>
        <w:rPr>
          <w:noProof/>
        </w:rPr>
        <w:t xml:space="preserve">il </w:t>
      </w:r>
      <w:r w:rsidRPr="00631113">
        <w:rPr>
          <w:noProof/>
        </w:rPr>
        <w:t>"</w:t>
      </w:r>
      <w:r w:rsidRPr="00631113">
        <w:rPr>
          <w:b/>
          <w:i/>
          <w:noProof/>
        </w:rPr>
        <w:t>Piano di Attività per il Triennio 2017-2019</w:t>
      </w:r>
      <w:r w:rsidRPr="00631113">
        <w:rPr>
          <w:noProof/>
        </w:rPr>
        <w:t>"</w:t>
      </w:r>
      <w:r>
        <w:rPr>
          <w:noProof/>
        </w:rPr>
        <w:t>, con specifico rif</w:t>
      </w:r>
      <w:r w:rsidR="002865A4">
        <w:rPr>
          <w:noProof/>
        </w:rPr>
        <w:t>er</w:t>
      </w:r>
      <w:r>
        <w:rPr>
          <w:noProof/>
        </w:rPr>
        <w:t xml:space="preserve">imento </w:t>
      </w:r>
      <w:r w:rsidRPr="009920C3">
        <w:rPr>
          <w:noProof/>
        </w:rPr>
        <w:t>al "</w:t>
      </w:r>
      <w:r w:rsidRPr="009920C3">
        <w:rPr>
          <w:b/>
          <w:i/>
          <w:noProof/>
        </w:rPr>
        <w:t>fabbisogno di personale a tempo indeterminato</w:t>
      </w:r>
      <w:r w:rsidRPr="009920C3">
        <w:rPr>
          <w:noProof/>
        </w:rPr>
        <w:t>"</w:t>
      </w:r>
      <w:r>
        <w:rPr>
          <w:noProof/>
        </w:rPr>
        <w:t>,</w:t>
      </w:r>
      <w:r w:rsidRPr="009920C3">
        <w:rPr>
          <w:noProof/>
        </w:rPr>
        <w:t xml:space="preserve"> ha </w:t>
      </w:r>
      <w:r>
        <w:rPr>
          <w:noProof/>
        </w:rPr>
        <w:t xml:space="preserve">previsto, nel corrente anno, </w:t>
      </w:r>
      <w:r w:rsidRPr="009920C3">
        <w:rPr>
          <w:noProof/>
        </w:rPr>
        <w:t xml:space="preserve">l’assunzione a tempo indeterminato di numero </w:t>
      </w:r>
      <w:r w:rsidRPr="009920C3">
        <w:rPr>
          <w:b/>
          <w:i/>
          <w:noProof/>
          <w:u w:val="single"/>
        </w:rPr>
        <w:t>sedici unità di personale tecnico ed amministrativo</w:t>
      </w:r>
      <w:r w:rsidRPr="009920C3">
        <w:rPr>
          <w:noProof/>
        </w:rPr>
        <w:t xml:space="preserve"> in possesso dei requisiti previsti dall’articolo 20, comma 1, lettere a), b) e c), del Decreto Legislativo 25 maggio 2017, numero 75;</w:t>
      </w:r>
    </w:p>
    <w:p w:rsidR="00631113" w:rsidRPr="00631113" w:rsidRDefault="004A1718" w:rsidP="004A1718">
      <w:pPr>
        <w:pStyle w:val="Paragrafoelenco"/>
        <w:numPr>
          <w:ilvl w:val="0"/>
          <w:numId w:val="10"/>
        </w:numPr>
        <w:tabs>
          <w:tab w:val="left" w:pos="567"/>
        </w:tabs>
        <w:ind w:left="567" w:hanging="567"/>
        <w:jc w:val="both"/>
      </w:pPr>
      <w:r>
        <w:t>su</w:t>
      </w:r>
      <w:r w:rsidRPr="004A1718">
        <w:t>ccessivamente</w:t>
      </w:r>
      <w:r w:rsidR="002865A4">
        <w:t>,</w:t>
      </w:r>
      <w:r w:rsidRPr="004A1718">
        <w:t xml:space="preserve"> </w:t>
      </w:r>
      <w:r>
        <w:t xml:space="preserve">il </w:t>
      </w:r>
      <w:r w:rsidR="00631113" w:rsidRPr="00631113">
        <w:rPr>
          <w:noProof/>
        </w:rPr>
        <w:t xml:space="preserve">Professore </w:t>
      </w:r>
      <w:r w:rsidR="00631113" w:rsidRPr="00631113">
        <w:rPr>
          <w:b/>
          <w:noProof/>
        </w:rPr>
        <w:t>Nicolò D’AMICO</w:t>
      </w:r>
      <w:r w:rsidR="00631113" w:rsidRPr="00631113">
        <w:rPr>
          <w:noProof/>
        </w:rPr>
        <w:t>, nella sua qualità di Presidente dello "</w:t>
      </w:r>
      <w:r w:rsidR="00631113" w:rsidRPr="00631113">
        <w:rPr>
          <w:b/>
          <w:i/>
        </w:rPr>
        <w:t>Istituto Nazionale di Astrofisica</w:t>
      </w:r>
      <w:r w:rsidR="00631113" w:rsidRPr="00631113">
        <w:t xml:space="preserve">", </w:t>
      </w:r>
      <w:r>
        <w:t xml:space="preserve">ha predisposto una </w:t>
      </w:r>
      <w:r w:rsidRPr="00631113">
        <w:t>"</w:t>
      </w:r>
      <w:r w:rsidRPr="00631113">
        <w:rPr>
          <w:b/>
          <w:i/>
        </w:rPr>
        <w:t>Relazione</w:t>
      </w:r>
      <w:r w:rsidRPr="00631113">
        <w:t xml:space="preserve">" </w:t>
      </w:r>
      <w:r w:rsidR="00631113" w:rsidRPr="00631113">
        <w:t>che definisce alcuni "</w:t>
      </w:r>
      <w:r w:rsidR="00631113" w:rsidRPr="00631113">
        <w:rPr>
          <w:b/>
          <w:i/>
        </w:rPr>
        <w:t>principi di indirizzo</w:t>
      </w:r>
      <w:r w:rsidR="00631113" w:rsidRPr="00631113">
        <w:t>" e individua alcune "</w:t>
      </w:r>
      <w:r w:rsidR="00631113" w:rsidRPr="00631113">
        <w:rPr>
          <w:b/>
          <w:i/>
        </w:rPr>
        <w:t>azioni propedeutiche al reperimento di risorse aggiuntive</w:t>
      </w:r>
      <w:r w:rsidR="00631113" w:rsidRPr="00631113">
        <w:t>" ai fini della predisposizione del nuovo "</w:t>
      </w:r>
      <w:r w:rsidR="00631113" w:rsidRPr="00631113">
        <w:rPr>
          <w:b/>
          <w:i/>
        </w:rPr>
        <w:t>Piano di arruolamento di personale con rapporto di lavoro a tempo indeterminato</w:t>
      </w:r>
      <w:r w:rsidR="00631113" w:rsidRPr="00631113">
        <w:t>";</w:t>
      </w:r>
    </w:p>
    <w:p w:rsidR="00631113" w:rsidRPr="00631113" w:rsidRDefault="00631113" w:rsidP="004A1718">
      <w:pPr>
        <w:pStyle w:val="Paragrafoelenco"/>
        <w:numPr>
          <w:ilvl w:val="0"/>
          <w:numId w:val="10"/>
        </w:numPr>
        <w:tabs>
          <w:tab w:val="left" w:pos="567"/>
        </w:tabs>
        <w:ind w:left="567" w:hanging="567"/>
        <w:jc w:val="both"/>
      </w:pPr>
      <w:r w:rsidRPr="00631113">
        <w:t>la "</w:t>
      </w:r>
      <w:r w:rsidRPr="00631113">
        <w:rPr>
          <w:b/>
          <w:i/>
        </w:rPr>
        <w:t>Relazione</w:t>
      </w:r>
      <w:r w:rsidRPr="00631113">
        <w:t xml:space="preserve">" innanzi specificata </w:t>
      </w:r>
      <w:r w:rsidR="004A1718">
        <w:t xml:space="preserve">ha il preciso scopo </w:t>
      </w:r>
      <w:r w:rsidRPr="00631113">
        <w:t>di dare piena attuazione al "</w:t>
      </w:r>
      <w:r w:rsidRPr="00631113">
        <w:rPr>
          <w:b/>
          <w:i/>
        </w:rPr>
        <w:t>Piano Triennale di Attività</w:t>
      </w:r>
      <w:r w:rsidRPr="00631113">
        <w:t>" dello "</w:t>
      </w:r>
      <w:r w:rsidRPr="00631113">
        <w:rPr>
          <w:b/>
          <w:i/>
        </w:rPr>
        <w:t>Istituto Nazionale di Astrofisica</w:t>
      </w:r>
      <w:r w:rsidRPr="00631113">
        <w:t xml:space="preserve">" per il triennio 2017-2019, con l'annesso </w:t>
      </w:r>
      <w:r w:rsidRPr="00631113">
        <w:rPr>
          <w:color w:val="222222"/>
        </w:rPr>
        <w:t>"</w:t>
      </w:r>
      <w:r w:rsidRPr="00631113">
        <w:rPr>
          <w:b/>
          <w:i/>
          <w:color w:val="222222"/>
        </w:rPr>
        <w:t>Piano di Reclutamento e di Assunzioni</w:t>
      </w:r>
      <w:r w:rsidRPr="00631113">
        <w:rPr>
          <w:color w:val="222222"/>
        </w:rPr>
        <w:t xml:space="preserve">", di </w:t>
      </w:r>
      <w:r w:rsidR="004A1718">
        <w:rPr>
          <w:color w:val="222222"/>
        </w:rPr>
        <w:t>definire le "</w:t>
      </w:r>
      <w:r w:rsidR="004A1718" w:rsidRPr="009F529F">
        <w:rPr>
          <w:b/>
          <w:i/>
          <w:color w:val="222222"/>
        </w:rPr>
        <w:t>linee generali di indirizzo</w:t>
      </w:r>
      <w:r w:rsidR="004A1718">
        <w:rPr>
          <w:color w:val="222222"/>
        </w:rPr>
        <w:t xml:space="preserve">" per la </w:t>
      </w:r>
      <w:r w:rsidRPr="00631113">
        <w:rPr>
          <w:color w:val="222222"/>
        </w:rPr>
        <w:t xml:space="preserve">predisposizione del </w:t>
      </w:r>
      <w:r w:rsidRPr="00631113">
        <w:t>"</w:t>
      </w:r>
      <w:r w:rsidRPr="00631113">
        <w:rPr>
          <w:b/>
          <w:i/>
        </w:rPr>
        <w:t>Piano Triennale di Attività</w:t>
      </w:r>
      <w:r w:rsidRPr="00631113">
        <w:t>" dello "</w:t>
      </w:r>
      <w:r w:rsidRPr="00631113">
        <w:rPr>
          <w:b/>
          <w:i/>
        </w:rPr>
        <w:t>Istituto Nazionale di Astrofisica</w:t>
      </w:r>
      <w:r w:rsidRPr="00631113">
        <w:t xml:space="preserve">" per il triennio 2018-2020, con l'annesso </w:t>
      </w:r>
      <w:r w:rsidRPr="00631113">
        <w:rPr>
          <w:color w:val="222222"/>
        </w:rPr>
        <w:t>"</w:t>
      </w:r>
      <w:r w:rsidRPr="00631113">
        <w:rPr>
          <w:b/>
          <w:i/>
          <w:color w:val="222222"/>
        </w:rPr>
        <w:t>Piano di Reclutamento e di Assunzioni</w:t>
      </w:r>
      <w:r w:rsidRPr="00631113">
        <w:rPr>
          <w:color w:val="222222"/>
        </w:rPr>
        <w:t>", e di programmare una serie di azioni ai fini della individuazione, all'interno del bilancio, di "</w:t>
      </w:r>
      <w:r w:rsidRPr="00631113">
        <w:rPr>
          <w:i/>
          <w:color w:val="222222"/>
        </w:rPr>
        <w:t>risorse finanziarie aggiuntive</w:t>
      </w:r>
      <w:r w:rsidRPr="00631113">
        <w:rPr>
          <w:color w:val="222222"/>
        </w:rPr>
        <w:t>" da destinare alla "</w:t>
      </w:r>
      <w:r w:rsidRPr="00631113">
        <w:rPr>
          <w:i/>
          <w:color w:val="222222"/>
        </w:rPr>
        <w:t>stabilizzazione</w:t>
      </w:r>
      <w:r w:rsidRPr="00631113">
        <w:rPr>
          <w:color w:val="222222"/>
        </w:rPr>
        <w:t>", al "</w:t>
      </w:r>
      <w:r w:rsidRPr="00631113">
        <w:rPr>
          <w:i/>
          <w:color w:val="222222"/>
        </w:rPr>
        <w:t>potenziamento</w:t>
      </w:r>
      <w:r w:rsidRPr="00631113">
        <w:rPr>
          <w:color w:val="222222"/>
        </w:rPr>
        <w:t>" ed alla "</w:t>
      </w:r>
      <w:r w:rsidRPr="00631113">
        <w:rPr>
          <w:i/>
          <w:color w:val="222222"/>
        </w:rPr>
        <w:t>incentivazione</w:t>
      </w:r>
      <w:r w:rsidRPr="00631113">
        <w:rPr>
          <w:color w:val="222222"/>
        </w:rPr>
        <w:t>" del "</w:t>
      </w:r>
      <w:r w:rsidRPr="00631113">
        <w:rPr>
          <w:i/>
          <w:color w:val="222222"/>
        </w:rPr>
        <w:t>capitale umano</w:t>
      </w:r>
      <w:r w:rsidRPr="00631113">
        <w:rPr>
          <w:color w:val="222222"/>
        </w:rPr>
        <w:t xml:space="preserve">";  </w:t>
      </w:r>
    </w:p>
    <w:p w:rsidR="009F529F" w:rsidRDefault="009F529F" w:rsidP="009F529F">
      <w:pPr>
        <w:pStyle w:val="Paragrafoelenco"/>
        <w:numPr>
          <w:ilvl w:val="0"/>
          <w:numId w:val="10"/>
        </w:numPr>
        <w:tabs>
          <w:tab w:val="left" w:pos="567"/>
        </w:tabs>
        <w:ind w:left="567" w:hanging="567"/>
        <w:jc w:val="both"/>
        <w:rPr>
          <w:noProof/>
        </w:rPr>
      </w:pPr>
      <w:r>
        <w:rPr>
          <w:noProof/>
        </w:rPr>
        <w:t xml:space="preserve">la predetta </w:t>
      </w:r>
      <w:r w:rsidRPr="00631113">
        <w:t>"</w:t>
      </w:r>
      <w:r w:rsidRPr="00631113">
        <w:rPr>
          <w:b/>
          <w:i/>
        </w:rPr>
        <w:t>Relazione</w:t>
      </w:r>
      <w:r w:rsidRPr="00631113">
        <w:t>"</w:t>
      </w:r>
      <w:r>
        <w:t xml:space="preserve"> fissa, peraltro</w:t>
      </w:r>
      <w:r w:rsidR="0027300F">
        <w:t>,</w:t>
      </w:r>
      <w:r>
        <w:t xml:space="preserve"> in</w:t>
      </w:r>
      <w:r w:rsidR="0027300F">
        <w:t xml:space="preserve"> modo in</w:t>
      </w:r>
      <w:r>
        <w:t>dicativ</w:t>
      </w:r>
      <w:r w:rsidR="0027300F">
        <w:t>o</w:t>
      </w:r>
      <w:r>
        <w:t xml:space="preserve"> </w:t>
      </w:r>
      <w:r w:rsidR="0027300F">
        <w:rPr>
          <w:noProof/>
        </w:rPr>
        <w:t xml:space="preserve">al </w:t>
      </w:r>
      <w:r w:rsidR="0027300F" w:rsidRPr="009F529F">
        <w:rPr>
          <w:b/>
          <w:noProof/>
        </w:rPr>
        <w:t>31 marzo 2018</w:t>
      </w:r>
      <w:r w:rsidR="0027300F">
        <w:rPr>
          <w:b/>
          <w:noProof/>
        </w:rPr>
        <w:t xml:space="preserve"> </w:t>
      </w:r>
      <w:r>
        <w:t>il termine di conclusione della "</w:t>
      </w:r>
      <w:r w:rsidRPr="009F529F">
        <w:rPr>
          <w:b/>
          <w:i/>
        </w:rPr>
        <w:t>procedura di stabilizzazione</w:t>
      </w:r>
      <w:r>
        <w:t xml:space="preserve">" delle </w:t>
      </w:r>
      <w:r w:rsidRPr="009920C3">
        <w:rPr>
          <w:b/>
          <w:i/>
          <w:noProof/>
          <w:u w:val="single"/>
        </w:rPr>
        <w:t>sedici unità di personale tecnico ed amministrativo</w:t>
      </w:r>
      <w:r w:rsidRPr="009920C3">
        <w:rPr>
          <w:noProof/>
        </w:rPr>
        <w:t xml:space="preserve"> in possesso dei requisiti previsti dall’articolo 20, comma 1, lettere a), b) e c), del Decreto Legislativo 25 maggio 2017, numero 75</w:t>
      </w:r>
      <w:r>
        <w:rPr>
          <w:noProof/>
        </w:rPr>
        <w:t>;</w:t>
      </w:r>
    </w:p>
    <w:p w:rsidR="00631113" w:rsidRPr="00631113" w:rsidRDefault="009F529F" w:rsidP="009F529F">
      <w:pPr>
        <w:pStyle w:val="Paragrafoelenco"/>
        <w:numPr>
          <w:ilvl w:val="0"/>
          <w:numId w:val="10"/>
        </w:numPr>
        <w:tabs>
          <w:tab w:val="left" w:pos="567"/>
        </w:tabs>
        <w:ind w:left="567" w:hanging="567"/>
        <w:jc w:val="both"/>
        <w:rPr>
          <w:noProof/>
        </w:rPr>
      </w:pPr>
      <w:r>
        <w:rPr>
          <w:noProof/>
        </w:rPr>
        <w:t xml:space="preserve">con </w:t>
      </w:r>
      <w:r w:rsidR="00631113" w:rsidRPr="00631113">
        <w:rPr>
          <w:noProof/>
        </w:rPr>
        <w:t xml:space="preserve">Delibera del 21 dicembre 2017, </w:t>
      </w:r>
      <w:r>
        <w:rPr>
          <w:noProof/>
        </w:rPr>
        <w:t xml:space="preserve">numero 114, </w:t>
      </w:r>
      <w:r w:rsidR="00631113" w:rsidRPr="00631113">
        <w:rPr>
          <w:noProof/>
        </w:rPr>
        <w:t xml:space="preserve"> il Consiglio di Amministrazione ha approvato la predetta "</w:t>
      </w:r>
      <w:r w:rsidR="00631113" w:rsidRPr="00631113">
        <w:rPr>
          <w:b/>
          <w:i/>
          <w:noProof/>
        </w:rPr>
        <w:t>Relazione</w:t>
      </w:r>
      <w:r w:rsidR="00631113" w:rsidRPr="00631113">
        <w:rPr>
          <w:noProof/>
        </w:rPr>
        <w:t>";</w:t>
      </w:r>
    </w:p>
    <w:p w:rsidR="00631113" w:rsidRPr="00631113" w:rsidRDefault="009F529F" w:rsidP="009F529F">
      <w:pPr>
        <w:pStyle w:val="Paragrafoelenco"/>
        <w:numPr>
          <w:ilvl w:val="0"/>
          <w:numId w:val="10"/>
        </w:numPr>
        <w:tabs>
          <w:tab w:val="left" w:pos="567"/>
        </w:tabs>
        <w:ind w:left="567" w:hanging="567"/>
        <w:jc w:val="both"/>
        <w:rPr>
          <w:b/>
          <w:color w:val="000000"/>
        </w:rPr>
      </w:pPr>
      <w:r w:rsidRPr="009F529F">
        <w:rPr>
          <w:color w:val="000000"/>
        </w:rPr>
        <w:t>con</w:t>
      </w:r>
      <w:r>
        <w:rPr>
          <w:b/>
          <w:color w:val="000000"/>
        </w:rPr>
        <w:t xml:space="preserve"> </w:t>
      </w:r>
      <w:r w:rsidR="00631113" w:rsidRPr="00631113">
        <w:rPr>
          <w:color w:val="000000"/>
        </w:rPr>
        <w:t>nota del</w:t>
      </w:r>
      <w:r w:rsidR="00631113" w:rsidRPr="00631113">
        <w:rPr>
          <w:b/>
          <w:color w:val="000000"/>
        </w:rPr>
        <w:t xml:space="preserve"> </w:t>
      </w:r>
      <w:r w:rsidR="00631113" w:rsidRPr="00631113">
        <w:rPr>
          <w:color w:val="000000"/>
        </w:rPr>
        <w:t xml:space="preserve">7 febbraio 2018, numero di protocollo 730, il Ministero della Istruzione, della Università e della Ricerca, Dipartimento per la Formazione Superiore e per la Ricerca, Direzione Generale per il Coordinamento, la Promozione e la Valorizzazione della Ricerca, Ufficio V, ha, tra l'altro, </w:t>
      </w:r>
      <w:r>
        <w:rPr>
          <w:color w:val="000000"/>
        </w:rPr>
        <w:t xml:space="preserve">comunicato che, </w:t>
      </w:r>
      <w:r w:rsidR="00631113" w:rsidRPr="00631113">
        <w:rPr>
          <w:color w:val="000000"/>
        </w:rPr>
        <w:t xml:space="preserve">ai sensi dell'articolo 7, comma 2, del Decreto Legislativo 25 novembre 2016, numero 218, il </w:t>
      </w:r>
      <w:r w:rsidR="00631113" w:rsidRPr="00631113">
        <w:rPr>
          <w:noProof/>
        </w:rPr>
        <w:t>"</w:t>
      </w:r>
      <w:r w:rsidR="00631113" w:rsidRPr="00631113">
        <w:rPr>
          <w:b/>
          <w:i/>
          <w:noProof/>
        </w:rPr>
        <w:t>Piano di Attività per il Triennio 2017-2019</w:t>
      </w:r>
      <w:r w:rsidR="00631113" w:rsidRPr="00631113">
        <w:rPr>
          <w:noProof/>
        </w:rPr>
        <w:t>" dello</w:t>
      </w:r>
      <w:r w:rsidR="00631113" w:rsidRPr="00631113">
        <w:rPr>
          <w:i/>
          <w:noProof/>
        </w:rPr>
        <w:t xml:space="preserve"> </w:t>
      </w:r>
      <w:r w:rsidR="00631113" w:rsidRPr="00631113">
        <w:rPr>
          <w:noProof/>
        </w:rPr>
        <w:t>"</w:t>
      </w:r>
      <w:r w:rsidR="00631113" w:rsidRPr="00631113">
        <w:rPr>
          <w:b/>
          <w:i/>
          <w:noProof/>
        </w:rPr>
        <w:t>Istituto Nazionale di Astrofisica</w:t>
      </w:r>
      <w:r w:rsidR="00631113" w:rsidRPr="00631113">
        <w:rPr>
          <w:noProof/>
        </w:rPr>
        <w:t xml:space="preserve">" è stato definitivamente approvato; </w:t>
      </w:r>
      <w:r w:rsidR="00631113" w:rsidRPr="00631113">
        <w:rPr>
          <w:color w:val="000000"/>
        </w:rPr>
        <w:t xml:space="preserve">   </w:t>
      </w:r>
    </w:p>
    <w:p w:rsidR="0027300F" w:rsidRDefault="00D970F7" w:rsidP="00C93E31">
      <w:pPr>
        <w:pStyle w:val="Paragrafoelenco"/>
        <w:numPr>
          <w:ilvl w:val="0"/>
          <w:numId w:val="10"/>
        </w:numPr>
        <w:tabs>
          <w:tab w:val="left" w:pos="567"/>
        </w:tabs>
        <w:ind w:left="567" w:hanging="567"/>
        <w:jc w:val="both"/>
        <w:rPr>
          <w:noProof/>
        </w:rPr>
      </w:pPr>
      <w:r w:rsidRPr="009920C3">
        <w:rPr>
          <w:noProof/>
        </w:rPr>
        <w:t xml:space="preserve">la Circolare del 23 novembre 2017, numero 3, </w:t>
      </w:r>
      <w:r w:rsidR="00C93E31">
        <w:rPr>
          <w:noProof/>
        </w:rPr>
        <w:t xml:space="preserve">emanata </w:t>
      </w:r>
      <w:r w:rsidRPr="009920C3">
        <w:rPr>
          <w:noProof/>
        </w:rPr>
        <w:t>d</w:t>
      </w:r>
      <w:r w:rsidR="00C93E31">
        <w:rPr>
          <w:noProof/>
        </w:rPr>
        <w:t>a</w:t>
      </w:r>
      <w:r w:rsidRPr="009920C3">
        <w:rPr>
          <w:noProof/>
        </w:rPr>
        <w:t xml:space="preserve">l </w:t>
      </w:r>
      <w:r w:rsidR="009F529F">
        <w:rPr>
          <w:noProof/>
        </w:rPr>
        <w:t>"</w:t>
      </w:r>
      <w:r w:rsidRPr="00C93E31">
        <w:rPr>
          <w:b/>
          <w:i/>
        </w:rPr>
        <w:t>Ministro per la Semplificazione e la Pubblica Amministrazione</w:t>
      </w:r>
      <w:r w:rsidR="009F529F" w:rsidRPr="009F529F">
        <w:t>",</w:t>
      </w:r>
      <w:r w:rsidRPr="009920C3">
        <w:t xml:space="preserve"> </w:t>
      </w:r>
      <w:r w:rsidR="009F529F">
        <w:t>definisce gli "</w:t>
      </w:r>
      <w:r w:rsidRPr="00C93E31">
        <w:rPr>
          <w:b/>
          <w:i/>
        </w:rPr>
        <w:t>Indirizzi operativi in materia di valorizzazione dell’esperienza professionale del personale con contratto di lavoro flessibile e superamento del precariato</w:t>
      </w:r>
      <w:r w:rsidR="009F529F">
        <w:t>"</w:t>
      </w:r>
      <w:r w:rsidRPr="009920C3">
        <w:t xml:space="preserve">, </w:t>
      </w:r>
      <w:r w:rsidR="009F529F">
        <w:t>prevede</w:t>
      </w:r>
      <w:r w:rsidR="00C93E31">
        <w:t>ndo</w:t>
      </w:r>
      <w:r w:rsidRPr="009920C3">
        <w:t>, tra l’altro, che</w:t>
      </w:r>
      <w:r w:rsidR="0027300F">
        <w:t>:</w:t>
      </w:r>
    </w:p>
    <w:p w:rsidR="0027300F" w:rsidRDefault="00C93E31" w:rsidP="0027300F">
      <w:pPr>
        <w:pStyle w:val="Paragrafoelenco"/>
        <w:numPr>
          <w:ilvl w:val="0"/>
          <w:numId w:val="12"/>
        </w:numPr>
        <w:tabs>
          <w:tab w:val="left" w:pos="1134"/>
        </w:tabs>
        <w:ind w:left="1134" w:hanging="567"/>
        <w:jc w:val="both"/>
        <w:rPr>
          <w:noProof/>
        </w:rPr>
      </w:pPr>
      <w:r>
        <w:t>le "...</w:t>
      </w:r>
      <w:r w:rsidR="00D970F7" w:rsidRPr="00C93E31">
        <w:rPr>
          <w:i/>
          <w:noProof/>
        </w:rPr>
        <w:t>procedure speciali di reclutamento finalizzate al superamento del precariato hanno una disciplina che sottende un interesse prevalente rispetto alla mobilità prevista dall’articolo 30 del Decreto Legislativo 3 marzo 2001, numero 165, che, conseguentemente, non è da svolgere in via propedeutica all’avvio delle relative procedure</w:t>
      </w:r>
      <w:r>
        <w:rPr>
          <w:noProof/>
        </w:rPr>
        <w:t>..."</w:t>
      </w:r>
      <w:r w:rsidR="0027300F">
        <w:rPr>
          <w:noProof/>
        </w:rPr>
        <w:t>;</w:t>
      </w:r>
    </w:p>
    <w:p w:rsidR="00D970F7" w:rsidRPr="009920C3" w:rsidRDefault="0027300F" w:rsidP="0027300F">
      <w:pPr>
        <w:pStyle w:val="Paragrafoelenco"/>
        <w:numPr>
          <w:ilvl w:val="0"/>
          <w:numId w:val="12"/>
        </w:numPr>
        <w:tabs>
          <w:tab w:val="left" w:pos="1134"/>
        </w:tabs>
        <w:ind w:left="1134" w:hanging="567"/>
        <w:jc w:val="both"/>
        <w:rPr>
          <w:noProof/>
        </w:rPr>
      </w:pPr>
      <w:r>
        <w:rPr>
          <w:noProof/>
        </w:rPr>
        <w:t>rispetto alle "</w:t>
      </w:r>
      <w:r w:rsidRPr="0027300F">
        <w:rPr>
          <w:b/>
          <w:i/>
          <w:noProof/>
        </w:rPr>
        <w:t>procedure di stabilizzazione</w:t>
      </w:r>
      <w:r>
        <w:rPr>
          <w:noProof/>
        </w:rPr>
        <w:t>"</w:t>
      </w:r>
      <w:r w:rsidR="00C93E31">
        <w:rPr>
          <w:noProof/>
        </w:rPr>
        <w:t>, r</w:t>
      </w:r>
      <w:r w:rsidR="00D970F7" w:rsidRPr="009F529F">
        <w:rPr>
          <w:noProof/>
        </w:rPr>
        <w:t>imane, invece, pre</w:t>
      </w:r>
      <w:r>
        <w:rPr>
          <w:noProof/>
        </w:rPr>
        <w:t xml:space="preserve">valente </w:t>
      </w:r>
      <w:r w:rsidR="00C93E31">
        <w:rPr>
          <w:noProof/>
        </w:rPr>
        <w:t>"...</w:t>
      </w:r>
      <w:r w:rsidR="00D970F7" w:rsidRPr="00C93E31">
        <w:rPr>
          <w:i/>
          <w:noProof/>
        </w:rPr>
        <w:t>la posizione giuridica alla ricollocazione del personale in disponibilità ed è, pertanto, necessario adempiere a quanto previsto dall’articolo 34-bis del Decreto Legislativo 3 marzo 2001, numero 165</w:t>
      </w:r>
      <w:r w:rsidR="00C93E31">
        <w:rPr>
          <w:noProof/>
        </w:rPr>
        <w:t>..."</w:t>
      </w:r>
      <w:r w:rsidR="00D970F7" w:rsidRPr="009F529F">
        <w:rPr>
          <w:noProof/>
        </w:rPr>
        <w:t>;</w:t>
      </w:r>
    </w:p>
    <w:p w:rsidR="00D970F7" w:rsidRPr="009920C3" w:rsidRDefault="00C93E31" w:rsidP="00C93E31">
      <w:pPr>
        <w:pStyle w:val="Paragrafoelenco"/>
        <w:numPr>
          <w:ilvl w:val="0"/>
          <w:numId w:val="10"/>
        </w:numPr>
        <w:tabs>
          <w:tab w:val="left" w:pos="567"/>
        </w:tabs>
        <w:ind w:left="567" w:hanging="567"/>
        <w:jc w:val="both"/>
        <w:rPr>
          <w:noProof/>
        </w:rPr>
      </w:pPr>
      <w:r>
        <w:rPr>
          <w:noProof/>
        </w:rPr>
        <w:t xml:space="preserve">al riguardo, è opportuno rammentare che </w:t>
      </w:r>
      <w:r w:rsidR="00D970F7" w:rsidRPr="009920C3">
        <w:rPr>
          <w:noProof/>
        </w:rPr>
        <w:t>l’articolo 34</w:t>
      </w:r>
      <w:r w:rsidR="003F77B5">
        <w:rPr>
          <w:noProof/>
        </w:rPr>
        <w:t>-</w:t>
      </w:r>
      <w:r w:rsidR="00D970F7" w:rsidRPr="009920C3">
        <w:rPr>
          <w:noProof/>
        </w:rPr>
        <w:t>bis del Decreto Legislativo 3 marzo 2001, numero 165, e successive modifiche e integrazioni, stabilisce che:</w:t>
      </w:r>
    </w:p>
    <w:p w:rsidR="00D970F7" w:rsidRPr="009920C3" w:rsidRDefault="00C93E31" w:rsidP="00C93E31">
      <w:pPr>
        <w:pStyle w:val="Paragrafoelenco"/>
        <w:numPr>
          <w:ilvl w:val="0"/>
          <w:numId w:val="12"/>
        </w:numPr>
        <w:tabs>
          <w:tab w:val="left" w:pos="1134"/>
        </w:tabs>
        <w:ind w:left="1134" w:hanging="567"/>
        <w:jc w:val="both"/>
        <w:rPr>
          <w:i/>
          <w:noProof/>
        </w:rPr>
      </w:pPr>
      <w:r w:rsidRPr="00C93E31">
        <w:rPr>
          <w:noProof/>
        </w:rPr>
        <w:lastRenderedPageBreak/>
        <w:t>l</w:t>
      </w:r>
      <w:r w:rsidR="00D970F7" w:rsidRPr="00C93E31">
        <w:rPr>
          <w:noProof/>
        </w:rPr>
        <w:t>e</w:t>
      </w:r>
      <w:r>
        <w:rPr>
          <w:noProof/>
        </w:rPr>
        <w:t xml:space="preserve"> "...</w:t>
      </w:r>
      <w:r w:rsidR="00D970F7" w:rsidRPr="009920C3">
        <w:rPr>
          <w:b/>
          <w:i/>
          <w:noProof/>
        </w:rPr>
        <w:t>amministrazioni pubbliche</w:t>
      </w:r>
      <w:r w:rsidR="00D970F7" w:rsidRPr="009920C3">
        <w:rPr>
          <w:i/>
          <w:noProof/>
        </w:rPr>
        <w:t xml:space="preserve"> di cui all’articolo 1, comma 2, con esclusione delle amministrazioni previste dall’articolo 3, comma 1, ivi compreso il Corpo </w:t>
      </w:r>
      <w:r>
        <w:rPr>
          <w:i/>
          <w:noProof/>
        </w:rPr>
        <w:t>N</w:t>
      </w:r>
      <w:r w:rsidR="00D970F7" w:rsidRPr="009920C3">
        <w:rPr>
          <w:i/>
          <w:noProof/>
        </w:rPr>
        <w:t xml:space="preserve">azionale dei </w:t>
      </w:r>
      <w:r>
        <w:rPr>
          <w:i/>
          <w:noProof/>
        </w:rPr>
        <w:t>V</w:t>
      </w:r>
      <w:r w:rsidR="00D970F7" w:rsidRPr="009920C3">
        <w:rPr>
          <w:i/>
          <w:noProof/>
        </w:rPr>
        <w:t xml:space="preserve">igili del </w:t>
      </w:r>
      <w:r>
        <w:rPr>
          <w:i/>
          <w:noProof/>
        </w:rPr>
        <w:t>F</w:t>
      </w:r>
      <w:r w:rsidR="00D970F7" w:rsidRPr="009920C3">
        <w:rPr>
          <w:i/>
          <w:noProof/>
        </w:rPr>
        <w:t xml:space="preserve">uoco, </w:t>
      </w:r>
      <w:r w:rsidR="00D970F7" w:rsidRPr="009920C3">
        <w:rPr>
          <w:b/>
          <w:i/>
          <w:noProof/>
        </w:rPr>
        <w:t>prima di avviare le procedure di assunzione di personale, sono tenute a comunicare ai soggetti di cui all’articolo 34, commi 2 e 3, l’area, il livello e la sede di destinazione per i quali si intende bandire il concorso nonché, se necessario, le funzioni e le eventuali specifiche idoneità richieste</w:t>
      </w:r>
      <w:r w:rsidRPr="00C93E31">
        <w:rPr>
          <w:noProof/>
        </w:rPr>
        <w:t>..."</w:t>
      </w:r>
      <w:r>
        <w:rPr>
          <w:noProof/>
        </w:rPr>
        <w:t>;</w:t>
      </w:r>
    </w:p>
    <w:p w:rsidR="00C93E31" w:rsidRDefault="00C93E31" w:rsidP="00C93E31">
      <w:pPr>
        <w:pStyle w:val="Paragrafoelenco"/>
        <w:numPr>
          <w:ilvl w:val="0"/>
          <w:numId w:val="12"/>
        </w:numPr>
        <w:tabs>
          <w:tab w:val="left" w:pos="1134"/>
        </w:tabs>
        <w:ind w:left="1134" w:hanging="567"/>
        <w:jc w:val="both"/>
        <w:rPr>
          <w:i/>
          <w:noProof/>
        </w:rPr>
      </w:pPr>
      <w:r w:rsidRPr="00C93E31">
        <w:rPr>
          <w:noProof/>
        </w:rPr>
        <w:t>l</w:t>
      </w:r>
      <w:r w:rsidR="00D970F7" w:rsidRPr="00C93E31">
        <w:rPr>
          <w:noProof/>
        </w:rPr>
        <w:t xml:space="preserve">a </w:t>
      </w:r>
      <w:r w:rsidRPr="00C93E31">
        <w:rPr>
          <w:noProof/>
        </w:rPr>
        <w:t>"...</w:t>
      </w:r>
      <w:r w:rsidR="00D970F7" w:rsidRPr="009920C3">
        <w:rPr>
          <w:i/>
          <w:noProof/>
        </w:rPr>
        <w:t xml:space="preserve">Presidenza del Consiglio dei </w:t>
      </w:r>
      <w:r>
        <w:rPr>
          <w:i/>
          <w:noProof/>
        </w:rPr>
        <w:t>M</w:t>
      </w:r>
      <w:r w:rsidR="00D970F7" w:rsidRPr="009920C3">
        <w:rPr>
          <w:i/>
          <w:noProof/>
        </w:rPr>
        <w:t>inistri</w:t>
      </w:r>
      <w:r>
        <w:rPr>
          <w:i/>
          <w:noProof/>
        </w:rPr>
        <w:t>, D</w:t>
      </w:r>
      <w:r w:rsidR="00D970F7" w:rsidRPr="009920C3">
        <w:rPr>
          <w:i/>
          <w:noProof/>
        </w:rPr>
        <w:t xml:space="preserve">ipartimento della </w:t>
      </w:r>
      <w:r>
        <w:rPr>
          <w:i/>
          <w:noProof/>
        </w:rPr>
        <w:t>F</w:t>
      </w:r>
      <w:r w:rsidR="00D970F7" w:rsidRPr="009920C3">
        <w:rPr>
          <w:i/>
          <w:noProof/>
        </w:rPr>
        <w:t xml:space="preserve">unzione </w:t>
      </w:r>
      <w:r>
        <w:rPr>
          <w:i/>
          <w:noProof/>
        </w:rPr>
        <w:t>P</w:t>
      </w:r>
      <w:r w:rsidR="00D970F7" w:rsidRPr="009920C3">
        <w:rPr>
          <w:i/>
          <w:noProof/>
        </w:rPr>
        <w:t>ubblica, di concerto con il Ministero dell</w:t>
      </w:r>
      <w:r>
        <w:rPr>
          <w:i/>
          <w:noProof/>
        </w:rPr>
        <w:t>a E</w:t>
      </w:r>
      <w:r w:rsidR="00D970F7" w:rsidRPr="009920C3">
        <w:rPr>
          <w:i/>
          <w:noProof/>
        </w:rPr>
        <w:t xml:space="preserve">conomia e delle </w:t>
      </w:r>
      <w:r>
        <w:rPr>
          <w:i/>
          <w:noProof/>
        </w:rPr>
        <w:t>F</w:t>
      </w:r>
      <w:r w:rsidR="00D970F7" w:rsidRPr="009920C3">
        <w:rPr>
          <w:i/>
          <w:noProof/>
        </w:rPr>
        <w:t xml:space="preserve">inanze e le strutture regionali e provinciali di cui all’articolo 34, comma 3, provvedono, </w:t>
      </w:r>
      <w:r w:rsidR="00D970F7" w:rsidRPr="0027300F">
        <w:rPr>
          <w:b/>
          <w:i/>
          <w:noProof/>
        </w:rPr>
        <w:t>entro quindici giorni dalla comunicazione</w:t>
      </w:r>
      <w:r w:rsidR="00D970F7" w:rsidRPr="009920C3">
        <w:rPr>
          <w:i/>
          <w:noProof/>
        </w:rPr>
        <w:t>, ad assegnare secondo l’anzianità di iscrizione nel relativo elenco il personale collocato in disponibilità ai sensi degli articoli 33 e 34</w:t>
      </w:r>
      <w:r w:rsidRPr="00C93E31">
        <w:rPr>
          <w:noProof/>
        </w:rPr>
        <w:t>...";</w:t>
      </w:r>
    </w:p>
    <w:p w:rsidR="00C93E31" w:rsidRDefault="00C93E31" w:rsidP="00C93E31">
      <w:pPr>
        <w:pStyle w:val="Paragrafoelenco"/>
        <w:numPr>
          <w:ilvl w:val="0"/>
          <w:numId w:val="12"/>
        </w:numPr>
        <w:tabs>
          <w:tab w:val="left" w:pos="1134"/>
        </w:tabs>
        <w:ind w:left="1134" w:hanging="567"/>
        <w:jc w:val="both"/>
        <w:rPr>
          <w:i/>
          <w:noProof/>
        </w:rPr>
      </w:pPr>
      <w:r w:rsidRPr="00C93E31">
        <w:rPr>
          <w:noProof/>
        </w:rPr>
        <w:t>l</w:t>
      </w:r>
      <w:r w:rsidR="00D970F7" w:rsidRPr="00C93E31">
        <w:rPr>
          <w:noProof/>
        </w:rPr>
        <w:t>e</w:t>
      </w:r>
      <w:r>
        <w:rPr>
          <w:noProof/>
        </w:rPr>
        <w:t xml:space="preserve"> "...</w:t>
      </w:r>
      <w:r w:rsidR="00D970F7" w:rsidRPr="009920C3">
        <w:rPr>
          <w:i/>
          <w:noProof/>
        </w:rPr>
        <w:t xml:space="preserve">predette strutture regionali e provinciali, accertata l’assenza negli appositi elenchi di personale da assegnare alle amministrazioni che intendono bandire il concorso, comunicano tempestivamente alla Presidenza del Consiglio dei </w:t>
      </w:r>
      <w:r>
        <w:rPr>
          <w:i/>
          <w:noProof/>
        </w:rPr>
        <w:t>M</w:t>
      </w:r>
      <w:r w:rsidR="00D970F7" w:rsidRPr="009920C3">
        <w:rPr>
          <w:i/>
          <w:noProof/>
        </w:rPr>
        <w:t>inistri</w:t>
      </w:r>
      <w:r>
        <w:rPr>
          <w:i/>
          <w:noProof/>
        </w:rPr>
        <w:t xml:space="preserve">, </w:t>
      </w:r>
      <w:r w:rsidR="00D970F7" w:rsidRPr="009920C3">
        <w:rPr>
          <w:i/>
          <w:noProof/>
        </w:rPr>
        <w:t xml:space="preserve"> Dipartimento della </w:t>
      </w:r>
      <w:r>
        <w:rPr>
          <w:i/>
          <w:noProof/>
        </w:rPr>
        <w:t>F</w:t>
      </w:r>
      <w:r w:rsidR="00D970F7" w:rsidRPr="009920C3">
        <w:rPr>
          <w:i/>
          <w:noProof/>
        </w:rPr>
        <w:t xml:space="preserve">unzione </w:t>
      </w:r>
      <w:r>
        <w:rPr>
          <w:i/>
          <w:noProof/>
        </w:rPr>
        <w:t>P</w:t>
      </w:r>
      <w:r w:rsidR="00D970F7" w:rsidRPr="009920C3">
        <w:rPr>
          <w:i/>
          <w:noProof/>
        </w:rPr>
        <w:t>ubblica</w:t>
      </w:r>
      <w:r>
        <w:rPr>
          <w:i/>
          <w:noProof/>
        </w:rPr>
        <w:t>,</w:t>
      </w:r>
      <w:r w:rsidR="00D970F7" w:rsidRPr="009920C3">
        <w:rPr>
          <w:i/>
          <w:noProof/>
        </w:rPr>
        <w:t xml:space="preserve"> le informazioni inviate dalle stesse amministrazioni</w:t>
      </w:r>
      <w:r w:rsidRPr="00C93E31">
        <w:rPr>
          <w:noProof/>
        </w:rPr>
        <w:t>...";</w:t>
      </w:r>
    </w:p>
    <w:p w:rsidR="008C4E59" w:rsidRPr="008C4E59" w:rsidRDefault="00C93E31" w:rsidP="00C93E31">
      <w:pPr>
        <w:pStyle w:val="Paragrafoelenco"/>
        <w:numPr>
          <w:ilvl w:val="0"/>
          <w:numId w:val="12"/>
        </w:numPr>
        <w:tabs>
          <w:tab w:val="left" w:pos="1134"/>
        </w:tabs>
        <w:ind w:left="1134" w:hanging="567"/>
        <w:jc w:val="both"/>
        <w:rPr>
          <w:i/>
          <w:noProof/>
        </w:rPr>
      </w:pPr>
      <w:r>
        <w:rPr>
          <w:noProof/>
        </w:rPr>
        <w:t>e</w:t>
      </w:r>
      <w:r w:rsidR="00D970F7" w:rsidRPr="00C93E31">
        <w:rPr>
          <w:noProof/>
        </w:rPr>
        <w:t>ntro</w:t>
      </w:r>
      <w:r>
        <w:rPr>
          <w:noProof/>
        </w:rPr>
        <w:t xml:space="preserve"> il termine di "...</w:t>
      </w:r>
      <w:r w:rsidR="00D970F7" w:rsidRPr="009920C3">
        <w:rPr>
          <w:b/>
          <w:i/>
          <w:noProof/>
        </w:rPr>
        <w:t xml:space="preserve">quindici giorni dal ricevimento della predetta comunicazione, la Presidenza del Consiglio dei </w:t>
      </w:r>
      <w:r>
        <w:rPr>
          <w:b/>
          <w:i/>
          <w:noProof/>
        </w:rPr>
        <w:t>M</w:t>
      </w:r>
      <w:r w:rsidR="00D970F7" w:rsidRPr="009920C3">
        <w:rPr>
          <w:b/>
          <w:i/>
          <w:noProof/>
        </w:rPr>
        <w:t>inistri</w:t>
      </w:r>
      <w:r>
        <w:rPr>
          <w:b/>
          <w:i/>
          <w:noProof/>
        </w:rPr>
        <w:t xml:space="preserve">, </w:t>
      </w:r>
      <w:r w:rsidR="00D970F7" w:rsidRPr="009920C3">
        <w:rPr>
          <w:b/>
          <w:i/>
          <w:noProof/>
        </w:rPr>
        <w:t xml:space="preserve">Dipartimento della </w:t>
      </w:r>
      <w:r>
        <w:rPr>
          <w:b/>
          <w:i/>
          <w:noProof/>
        </w:rPr>
        <w:t>F</w:t>
      </w:r>
      <w:r w:rsidR="00D970F7" w:rsidRPr="009920C3">
        <w:rPr>
          <w:b/>
          <w:i/>
          <w:noProof/>
        </w:rPr>
        <w:t xml:space="preserve">unzione </w:t>
      </w:r>
      <w:r>
        <w:rPr>
          <w:b/>
          <w:i/>
          <w:noProof/>
        </w:rPr>
        <w:t>P</w:t>
      </w:r>
      <w:r w:rsidR="00D970F7" w:rsidRPr="009920C3">
        <w:rPr>
          <w:b/>
          <w:i/>
          <w:noProof/>
        </w:rPr>
        <w:t>ubblica, di concerto con il Ministero dell</w:t>
      </w:r>
      <w:r>
        <w:rPr>
          <w:b/>
          <w:i/>
          <w:noProof/>
        </w:rPr>
        <w:t>a E</w:t>
      </w:r>
      <w:r w:rsidR="00D970F7" w:rsidRPr="009920C3">
        <w:rPr>
          <w:b/>
          <w:i/>
          <w:noProof/>
        </w:rPr>
        <w:t xml:space="preserve">conomia e delle </w:t>
      </w:r>
      <w:r>
        <w:rPr>
          <w:b/>
          <w:i/>
          <w:noProof/>
        </w:rPr>
        <w:t>F</w:t>
      </w:r>
      <w:r w:rsidR="00D970F7" w:rsidRPr="009920C3">
        <w:rPr>
          <w:b/>
          <w:i/>
          <w:noProof/>
        </w:rPr>
        <w:t>inanze, provvede ad assegnare alle amministrazioni che intendono bandire il concorso il personale inserito nell’elenco previsto dall’articolo 34, comma 2</w:t>
      </w:r>
      <w:r w:rsidRPr="008C4E59">
        <w:rPr>
          <w:noProof/>
        </w:rPr>
        <w:t>..."</w:t>
      </w:r>
      <w:r w:rsidR="008C4E59" w:rsidRPr="008C4E59">
        <w:rPr>
          <w:noProof/>
        </w:rPr>
        <w:t>;</w:t>
      </w:r>
    </w:p>
    <w:p w:rsidR="00D970F7" w:rsidRPr="008C4E59" w:rsidRDefault="008C4E59" w:rsidP="00C93E31">
      <w:pPr>
        <w:pStyle w:val="Paragrafoelenco"/>
        <w:numPr>
          <w:ilvl w:val="0"/>
          <w:numId w:val="12"/>
        </w:numPr>
        <w:tabs>
          <w:tab w:val="left" w:pos="1134"/>
        </w:tabs>
        <w:ind w:left="1134" w:hanging="567"/>
        <w:jc w:val="both"/>
        <w:rPr>
          <w:noProof/>
        </w:rPr>
      </w:pPr>
      <w:r w:rsidRPr="008C4E59">
        <w:rPr>
          <w:noProof/>
        </w:rPr>
        <w:t>a</w:t>
      </w:r>
      <w:r>
        <w:rPr>
          <w:noProof/>
        </w:rPr>
        <w:t xml:space="preserve"> "...</w:t>
      </w:r>
      <w:r w:rsidR="00D970F7" w:rsidRPr="009920C3">
        <w:rPr>
          <w:i/>
          <w:noProof/>
        </w:rPr>
        <w:t>seguito dell</w:t>
      </w:r>
      <w:r>
        <w:rPr>
          <w:i/>
          <w:noProof/>
        </w:rPr>
        <w:t xml:space="preserve">a predetta </w:t>
      </w:r>
      <w:r w:rsidR="00D970F7" w:rsidRPr="009920C3">
        <w:rPr>
          <w:i/>
          <w:noProof/>
        </w:rPr>
        <w:t>assegnazione, l’amministrazione destinataria iscrive il dipendente in disponibilità nel proprio ruolo e il rapporto di lavoro prosegue con l’amministrazione che ha comunicato l’intenzione di bandire il concorso</w:t>
      </w:r>
      <w:r w:rsidRPr="008C4E59">
        <w:rPr>
          <w:noProof/>
        </w:rPr>
        <w:t>...";</w:t>
      </w:r>
    </w:p>
    <w:p w:rsidR="00D970F7" w:rsidRPr="009920C3" w:rsidRDefault="008C4E59" w:rsidP="008C4E59">
      <w:pPr>
        <w:pStyle w:val="Paragrafoelenco"/>
        <w:numPr>
          <w:ilvl w:val="0"/>
          <w:numId w:val="12"/>
        </w:numPr>
        <w:tabs>
          <w:tab w:val="left" w:pos="1134"/>
        </w:tabs>
        <w:ind w:left="1134" w:hanging="567"/>
        <w:jc w:val="both"/>
        <w:rPr>
          <w:i/>
          <w:noProof/>
        </w:rPr>
      </w:pPr>
      <w:r w:rsidRPr="008C4E59">
        <w:rPr>
          <w:noProof/>
        </w:rPr>
        <w:t>l</w:t>
      </w:r>
      <w:r w:rsidR="00D970F7" w:rsidRPr="008C4E59">
        <w:rPr>
          <w:noProof/>
        </w:rPr>
        <w:t>e</w:t>
      </w:r>
      <w:r>
        <w:rPr>
          <w:noProof/>
        </w:rPr>
        <w:t xml:space="preserve"> "...</w:t>
      </w:r>
      <w:r w:rsidR="00D970F7" w:rsidRPr="009920C3">
        <w:rPr>
          <w:i/>
          <w:noProof/>
        </w:rPr>
        <w:t xml:space="preserve">amministrazioni possono provvedere a organizzare percorsi di qualificazione del personale assegnato </w:t>
      </w:r>
      <w:r>
        <w:rPr>
          <w:i/>
          <w:noProof/>
        </w:rPr>
        <w:t>con le modalità innnazi specificate</w:t>
      </w:r>
      <w:r w:rsidRPr="008C4E59">
        <w:rPr>
          <w:noProof/>
        </w:rPr>
        <w:t>...";</w:t>
      </w:r>
    </w:p>
    <w:p w:rsidR="00D970F7" w:rsidRPr="009920C3" w:rsidRDefault="003F77B5" w:rsidP="003F77B5">
      <w:pPr>
        <w:pStyle w:val="Paragrafoelenco"/>
        <w:numPr>
          <w:ilvl w:val="0"/>
          <w:numId w:val="12"/>
        </w:numPr>
        <w:tabs>
          <w:tab w:val="left" w:pos="1134"/>
        </w:tabs>
        <w:ind w:left="1134" w:hanging="567"/>
        <w:jc w:val="both"/>
        <w:rPr>
          <w:i/>
          <w:noProof/>
        </w:rPr>
      </w:pPr>
      <w:r w:rsidRPr="003F77B5">
        <w:rPr>
          <w:noProof/>
        </w:rPr>
        <w:t>l</w:t>
      </w:r>
      <w:r w:rsidR="00D970F7" w:rsidRPr="003F77B5">
        <w:rPr>
          <w:noProof/>
        </w:rPr>
        <w:t>e</w:t>
      </w:r>
      <w:r>
        <w:rPr>
          <w:noProof/>
        </w:rPr>
        <w:t xml:space="preserve"> "...</w:t>
      </w:r>
      <w:r w:rsidR="00D970F7" w:rsidRPr="009920C3">
        <w:rPr>
          <w:b/>
          <w:i/>
          <w:noProof/>
        </w:rPr>
        <w:t xml:space="preserve">amministrazioni, decorsi due mesi dalla ricezione della comunicazione di cui al comma 1 da parte del Dipartimento della </w:t>
      </w:r>
      <w:r>
        <w:rPr>
          <w:b/>
          <w:i/>
          <w:noProof/>
        </w:rPr>
        <w:t>F</w:t>
      </w:r>
      <w:r w:rsidR="00D970F7" w:rsidRPr="009920C3">
        <w:rPr>
          <w:b/>
          <w:i/>
          <w:noProof/>
        </w:rPr>
        <w:t xml:space="preserve">unzione </w:t>
      </w:r>
      <w:r>
        <w:rPr>
          <w:b/>
          <w:i/>
          <w:noProof/>
        </w:rPr>
        <w:t>P</w:t>
      </w:r>
      <w:r w:rsidR="00D970F7" w:rsidRPr="009920C3">
        <w:rPr>
          <w:b/>
          <w:i/>
          <w:noProof/>
        </w:rPr>
        <w:t>ubblica direttamente per le amministrazioni dello Stato e per gli enti pubblici non economici nazionali, comprese le università, e per conoscenza per le altre amministrazioni, possono procedere all’avvio della procedura concorsuale per le posizioni per le quali non sia intervenuta l’assegnazione di personale ai sensi del</w:t>
      </w:r>
      <w:r>
        <w:rPr>
          <w:b/>
          <w:i/>
          <w:noProof/>
        </w:rPr>
        <w:t>le precedenti disposizioni</w:t>
      </w:r>
      <w:r w:rsidRPr="003F77B5">
        <w:rPr>
          <w:noProof/>
        </w:rPr>
        <w:t>.</w:t>
      </w:r>
      <w:r>
        <w:rPr>
          <w:noProof/>
        </w:rPr>
        <w:t>.</w:t>
      </w:r>
      <w:r w:rsidRPr="003F77B5">
        <w:rPr>
          <w:noProof/>
        </w:rPr>
        <w:t>."</w:t>
      </w:r>
      <w:r>
        <w:rPr>
          <w:noProof/>
        </w:rPr>
        <w:t>;</w:t>
      </w:r>
      <w:r w:rsidR="00D970F7" w:rsidRPr="003F77B5">
        <w:rPr>
          <w:noProof/>
        </w:rPr>
        <w:t>.</w:t>
      </w:r>
    </w:p>
    <w:p w:rsidR="003F77B5" w:rsidRDefault="003F77B5" w:rsidP="003F77B5">
      <w:pPr>
        <w:pStyle w:val="Paragrafoelenco"/>
        <w:numPr>
          <w:ilvl w:val="0"/>
          <w:numId w:val="12"/>
        </w:numPr>
        <w:tabs>
          <w:tab w:val="left" w:pos="1134"/>
        </w:tabs>
        <w:ind w:left="1134" w:hanging="567"/>
        <w:jc w:val="both"/>
        <w:rPr>
          <w:i/>
          <w:noProof/>
        </w:rPr>
      </w:pPr>
      <w:r w:rsidRPr="003F77B5">
        <w:rPr>
          <w:noProof/>
        </w:rPr>
        <w:t>l</w:t>
      </w:r>
      <w:r w:rsidR="00D970F7" w:rsidRPr="003F77B5">
        <w:rPr>
          <w:noProof/>
        </w:rPr>
        <w:t>e</w:t>
      </w:r>
      <w:r>
        <w:rPr>
          <w:noProof/>
        </w:rPr>
        <w:t xml:space="preserve"> "...</w:t>
      </w:r>
      <w:r w:rsidR="00D970F7" w:rsidRPr="009920C3">
        <w:rPr>
          <w:b/>
          <w:i/>
          <w:noProof/>
          <w:u w:val="single"/>
        </w:rPr>
        <w:t>assunzioni effettuate in violazione del presente articolo sono nulle di diritto</w:t>
      </w:r>
      <w:r w:rsidRPr="003F77B5">
        <w:rPr>
          <w:noProof/>
        </w:rPr>
        <w:t>...";</w:t>
      </w:r>
    </w:p>
    <w:p w:rsidR="00D970F7" w:rsidRPr="009920C3" w:rsidRDefault="003F77B5" w:rsidP="003F77B5">
      <w:pPr>
        <w:pStyle w:val="Paragrafoelenco"/>
        <w:numPr>
          <w:ilvl w:val="0"/>
          <w:numId w:val="12"/>
        </w:numPr>
        <w:tabs>
          <w:tab w:val="left" w:pos="1134"/>
        </w:tabs>
        <w:ind w:left="1134" w:hanging="567"/>
        <w:jc w:val="both"/>
        <w:rPr>
          <w:i/>
          <w:noProof/>
        </w:rPr>
      </w:pPr>
      <w:r>
        <w:rPr>
          <w:noProof/>
        </w:rPr>
        <w:t>r</w:t>
      </w:r>
      <w:r w:rsidR="00D970F7" w:rsidRPr="003F77B5">
        <w:rPr>
          <w:noProof/>
        </w:rPr>
        <w:t>estano ferme</w:t>
      </w:r>
      <w:r>
        <w:rPr>
          <w:noProof/>
        </w:rPr>
        <w:t xml:space="preserve"> "...</w:t>
      </w:r>
      <w:r w:rsidR="00D970F7" w:rsidRPr="009920C3">
        <w:rPr>
          <w:i/>
          <w:noProof/>
        </w:rPr>
        <w:t xml:space="preserve">le disposizioni </w:t>
      </w:r>
      <w:r>
        <w:rPr>
          <w:i/>
          <w:noProof/>
        </w:rPr>
        <w:t>contenute ne</w:t>
      </w:r>
      <w:r w:rsidR="00D970F7" w:rsidRPr="009920C3">
        <w:rPr>
          <w:i/>
          <w:noProof/>
        </w:rPr>
        <w:t xml:space="preserve">ll’articolo 39 della </w:t>
      </w:r>
      <w:r>
        <w:rPr>
          <w:i/>
          <w:noProof/>
        </w:rPr>
        <w:t>L</w:t>
      </w:r>
      <w:r w:rsidR="00D970F7" w:rsidRPr="009920C3">
        <w:rPr>
          <w:i/>
          <w:noProof/>
        </w:rPr>
        <w:t>egge 27 dicembre 1997, n</w:t>
      </w:r>
      <w:r>
        <w:rPr>
          <w:i/>
          <w:noProof/>
        </w:rPr>
        <w:t xml:space="preserve">umero </w:t>
      </w:r>
      <w:r w:rsidR="00D970F7" w:rsidRPr="009920C3">
        <w:rPr>
          <w:i/>
          <w:noProof/>
        </w:rPr>
        <w:t xml:space="preserve"> 449, e successive modific</w:t>
      </w:r>
      <w:r>
        <w:rPr>
          <w:i/>
          <w:noProof/>
        </w:rPr>
        <w:t>he ed integr</w:t>
      </w:r>
      <w:r w:rsidR="00D970F7" w:rsidRPr="009920C3">
        <w:rPr>
          <w:i/>
          <w:noProof/>
        </w:rPr>
        <w:t>azioni</w:t>
      </w:r>
      <w:r w:rsidRPr="003F77B5">
        <w:rPr>
          <w:noProof/>
        </w:rPr>
        <w:t>..."</w:t>
      </w:r>
      <w:r>
        <w:rPr>
          <w:noProof/>
        </w:rPr>
        <w:t>;</w:t>
      </w:r>
    </w:p>
    <w:p w:rsidR="003F77B5" w:rsidRDefault="003F77B5" w:rsidP="003F77B5">
      <w:pPr>
        <w:pStyle w:val="Paragrafoelenco"/>
        <w:numPr>
          <w:ilvl w:val="0"/>
          <w:numId w:val="12"/>
        </w:numPr>
        <w:tabs>
          <w:tab w:val="left" w:pos="1134"/>
        </w:tabs>
        <w:ind w:left="1134" w:hanging="567"/>
        <w:jc w:val="both"/>
        <w:rPr>
          <w:i/>
          <w:noProof/>
        </w:rPr>
      </w:pPr>
      <w:r w:rsidRPr="003F77B5">
        <w:rPr>
          <w:noProof/>
        </w:rPr>
        <w:t>o</w:t>
      </w:r>
      <w:r w:rsidR="00D970F7" w:rsidRPr="003F77B5">
        <w:rPr>
          <w:noProof/>
        </w:rPr>
        <w:t>ve</w:t>
      </w:r>
      <w:r>
        <w:rPr>
          <w:noProof/>
        </w:rPr>
        <w:t xml:space="preserve"> "...</w:t>
      </w:r>
      <w:r w:rsidR="00D970F7" w:rsidRPr="009920C3">
        <w:rPr>
          <w:i/>
          <w:noProof/>
        </w:rPr>
        <w:t xml:space="preserve">se ne ravvisi l’esigenza per una più tempestiva ricollocazione del personale in disponibilità iscritto nell’elenco di cui all’articolo 34, comma 2, il Dipartimento della </w:t>
      </w:r>
      <w:r>
        <w:rPr>
          <w:i/>
          <w:noProof/>
        </w:rPr>
        <w:t>F</w:t>
      </w:r>
      <w:r w:rsidR="00D970F7" w:rsidRPr="009920C3">
        <w:rPr>
          <w:i/>
          <w:noProof/>
        </w:rPr>
        <w:t xml:space="preserve">unzione </w:t>
      </w:r>
      <w:r>
        <w:rPr>
          <w:i/>
          <w:noProof/>
        </w:rPr>
        <w:t>P</w:t>
      </w:r>
      <w:r w:rsidR="00D970F7" w:rsidRPr="009920C3">
        <w:rPr>
          <w:i/>
          <w:noProof/>
        </w:rPr>
        <w:t>ubblica effettua ricognizioni presso le amministrazioni pubbliche per verificare l’interesse all’acquisizione in mobilità dei medesimi dipendenti</w:t>
      </w:r>
      <w:r w:rsidRPr="003F77B5">
        <w:rPr>
          <w:noProof/>
        </w:rPr>
        <w:t>...";</w:t>
      </w:r>
    </w:p>
    <w:p w:rsidR="00D970F7" w:rsidRPr="003F77B5" w:rsidRDefault="003F77B5" w:rsidP="003F77B5">
      <w:pPr>
        <w:pStyle w:val="Paragrafoelenco"/>
        <w:numPr>
          <w:ilvl w:val="0"/>
          <w:numId w:val="12"/>
        </w:numPr>
        <w:tabs>
          <w:tab w:val="left" w:pos="1134"/>
        </w:tabs>
        <w:ind w:left="1134" w:hanging="567"/>
        <w:jc w:val="both"/>
        <w:rPr>
          <w:noProof/>
        </w:rPr>
      </w:pPr>
      <w:r>
        <w:rPr>
          <w:noProof/>
        </w:rPr>
        <w:t>in ogni caso, s</w:t>
      </w:r>
      <w:r w:rsidR="00D970F7" w:rsidRPr="003F77B5">
        <w:rPr>
          <w:noProof/>
        </w:rPr>
        <w:t>i</w:t>
      </w:r>
      <w:r>
        <w:rPr>
          <w:noProof/>
        </w:rPr>
        <w:t xml:space="preserve"> applicano le disposizioni contenute </w:t>
      </w:r>
      <w:r w:rsidRPr="003F77B5">
        <w:rPr>
          <w:noProof/>
        </w:rPr>
        <w:t>nell</w:t>
      </w:r>
      <w:r w:rsidR="00D970F7" w:rsidRPr="003F77B5">
        <w:rPr>
          <w:noProof/>
        </w:rPr>
        <w:t xml:space="preserve">’articolo 4, comma 2, del </w:t>
      </w:r>
      <w:r>
        <w:rPr>
          <w:noProof/>
        </w:rPr>
        <w:t>D</w:t>
      </w:r>
      <w:r w:rsidR="00D970F7" w:rsidRPr="003F77B5">
        <w:rPr>
          <w:noProof/>
        </w:rPr>
        <w:t>ecreto-</w:t>
      </w:r>
      <w:r>
        <w:rPr>
          <w:noProof/>
        </w:rPr>
        <w:t>L</w:t>
      </w:r>
      <w:r w:rsidR="00D970F7" w:rsidRPr="003F77B5">
        <w:rPr>
          <w:noProof/>
        </w:rPr>
        <w:t>egge 12 maggio 1995, n</w:t>
      </w:r>
      <w:r>
        <w:rPr>
          <w:noProof/>
        </w:rPr>
        <w:t>umero</w:t>
      </w:r>
      <w:r w:rsidR="00D970F7" w:rsidRPr="003F77B5">
        <w:rPr>
          <w:noProof/>
        </w:rPr>
        <w:t xml:space="preserve"> 163, convertito, con modificazioni, dalla legge 11 luglio 1995, n</w:t>
      </w:r>
      <w:r>
        <w:rPr>
          <w:noProof/>
        </w:rPr>
        <w:t>umero</w:t>
      </w:r>
      <w:r w:rsidR="00D970F7" w:rsidRPr="003F77B5">
        <w:rPr>
          <w:noProof/>
        </w:rPr>
        <w:t xml:space="preserve"> 273;</w:t>
      </w:r>
    </w:p>
    <w:p w:rsidR="00D970F7" w:rsidRPr="009920C3" w:rsidRDefault="00265245" w:rsidP="003F77B5">
      <w:pPr>
        <w:pStyle w:val="Paragrafoelenco"/>
        <w:numPr>
          <w:ilvl w:val="0"/>
          <w:numId w:val="10"/>
        </w:numPr>
        <w:tabs>
          <w:tab w:val="left" w:pos="567"/>
        </w:tabs>
        <w:ind w:left="567" w:hanging="567"/>
        <w:jc w:val="both"/>
        <w:rPr>
          <w:i/>
          <w:noProof/>
        </w:rPr>
      </w:pPr>
      <w:r>
        <w:rPr>
          <w:noProof/>
        </w:rPr>
        <w:t xml:space="preserve">pertanto, </w:t>
      </w:r>
      <w:r w:rsidR="00D970F7" w:rsidRPr="009920C3">
        <w:rPr>
          <w:noProof/>
        </w:rPr>
        <w:t>ai fini del</w:t>
      </w:r>
      <w:r>
        <w:rPr>
          <w:noProof/>
        </w:rPr>
        <w:t xml:space="preserve"> perfezionamento della</w:t>
      </w:r>
      <w:r w:rsidR="00D970F7" w:rsidRPr="009920C3">
        <w:rPr>
          <w:noProof/>
        </w:rPr>
        <w:t xml:space="preserve"> </w:t>
      </w:r>
      <w:r>
        <w:t>"</w:t>
      </w:r>
      <w:r w:rsidRPr="009F529F">
        <w:rPr>
          <w:b/>
          <w:i/>
        </w:rPr>
        <w:t>procedura di stabilizzazione</w:t>
      </w:r>
      <w:r>
        <w:t xml:space="preserve">" delle </w:t>
      </w:r>
      <w:r w:rsidRPr="009920C3">
        <w:rPr>
          <w:b/>
          <w:i/>
          <w:noProof/>
          <w:u w:val="single"/>
        </w:rPr>
        <w:t>sedici unità di personale tecnico ed amministrativo</w:t>
      </w:r>
      <w:r w:rsidRPr="009920C3">
        <w:rPr>
          <w:noProof/>
        </w:rPr>
        <w:t xml:space="preserve"> in possesso dei requisiti previsti dall’articolo 20, comma 1, lettere a), b) e c), del Decreto Legislativo 25 maggio 2017, numero 75</w:t>
      </w:r>
      <w:r>
        <w:rPr>
          <w:noProof/>
        </w:rPr>
        <w:t xml:space="preserve">, </w:t>
      </w:r>
      <w:r w:rsidR="00D970F7" w:rsidRPr="009920C3">
        <w:rPr>
          <w:noProof/>
        </w:rPr>
        <w:t xml:space="preserve">con nota </w:t>
      </w:r>
      <w:r>
        <w:rPr>
          <w:noProof/>
        </w:rPr>
        <w:t xml:space="preserve">direttoriale </w:t>
      </w:r>
      <w:r w:rsidR="00D970F7" w:rsidRPr="009920C3">
        <w:rPr>
          <w:noProof/>
        </w:rPr>
        <w:t xml:space="preserve">del </w:t>
      </w:r>
      <w:r w:rsidR="00D970F7" w:rsidRPr="00265245">
        <w:rPr>
          <w:noProof/>
          <w:u w:val="single"/>
        </w:rPr>
        <w:t>9 marzo 2018</w:t>
      </w:r>
      <w:r w:rsidR="00D970F7" w:rsidRPr="009920C3">
        <w:rPr>
          <w:noProof/>
        </w:rPr>
        <w:t xml:space="preserve">, numero di protocollo 1437, </w:t>
      </w:r>
      <w:r>
        <w:rPr>
          <w:noProof/>
        </w:rPr>
        <w:t xml:space="preserve">è stata trasmessa, </w:t>
      </w:r>
      <w:r w:rsidR="00D970F7" w:rsidRPr="009920C3">
        <w:rPr>
          <w:noProof/>
        </w:rPr>
        <w:t xml:space="preserve">a mezzo di </w:t>
      </w:r>
      <w:r>
        <w:rPr>
          <w:noProof/>
        </w:rPr>
        <w:t>"</w:t>
      </w:r>
      <w:r w:rsidRPr="00265245">
        <w:rPr>
          <w:b/>
          <w:i/>
          <w:noProof/>
        </w:rPr>
        <w:t>P</w:t>
      </w:r>
      <w:r w:rsidR="00D970F7" w:rsidRPr="00265245">
        <w:rPr>
          <w:b/>
          <w:i/>
          <w:noProof/>
        </w:rPr>
        <w:t>osta Elettronica Certificata</w:t>
      </w:r>
      <w:r>
        <w:rPr>
          <w:noProof/>
        </w:rPr>
        <w:t>"</w:t>
      </w:r>
      <w:r w:rsidR="00D970F7" w:rsidRPr="009920C3">
        <w:rPr>
          <w:noProof/>
        </w:rPr>
        <w:t xml:space="preserve">, alla </w:t>
      </w:r>
      <w:r>
        <w:rPr>
          <w:noProof/>
        </w:rPr>
        <w:t>"</w:t>
      </w:r>
      <w:r w:rsidR="00D970F7" w:rsidRPr="009920C3">
        <w:rPr>
          <w:b/>
          <w:i/>
          <w:noProof/>
        </w:rPr>
        <w:t>Presidenza del Consiglio dei Ministri</w:t>
      </w:r>
      <w:r>
        <w:rPr>
          <w:b/>
          <w:i/>
          <w:noProof/>
        </w:rPr>
        <w:t xml:space="preserve">, </w:t>
      </w:r>
      <w:r w:rsidR="00D970F7" w:rsidRPr="009920C3">
        <w:rPr>
          <w:b/>
          <w:i/>
          <w:noProof/>
        </w:rPr>
        <w:t xml:space="preserve">Dipartimento </w:t>
      </w:r>
      <w:r w:rsidR="00D970F7" w:rsidRPr="009920C3">
        <w:rPr>
          <w:b/>
          <w:i/>
          <w:noProof/>
        </w:rPr>
        <w:lastRenderedPageBreak/>
        <w:t>della Funzione Pubblica</w:t>
      </w:r>
      <w:r>
        <w:rPr>
          <w:noProof/>
        </w:rPr>
        <w:t>"</w:t>
      </w:r>
      <w:r w:rsidR="00D970F7" w:rsidRPr="009920C3">
        <w:rPr>
          <w:noProof/>
        </w:rPr>
        <w:t xml:space="preserve">, la comunicazione preventiva ai sensi e per gli effetti dell’articolo 34-bis del Decreto Legislativo 3 marzo 2001, numero 165, e successive modifiche e integrazioni, come innanzi </w:t>
      </w:r>
      <w:r>
        <w:rPr>
          <w:noProof/>
        </w:rPr>
        <w:t>richiamato</w:t>
      </w:r>
      <w:r w:rsidR="00D970F7" w:rsidRPr="009920C3">
        <w:rPr>
          <w:noProof/>
        </w:rPr>
        <w:t>.</w:t>
      </w:r>
    </w:p>
    <w:p w:rsidR="00D970F7" w:rsidRPr="009920C3" w:rsidRDefault="00D970F7" w:rsidP="009920C3">
      <w:pPr>
        <w:pStyle w:val="Paragrafoelenco"/>
        <w:ind w:left="0"/>
        <w:jc w:val="both"/>
        <w:rPr>
          <w:noProof/>
        </w:rPr>
      </w:pPr>
      <w:r w:rsidRPr="009920C3">
        <w:rPr>
          <w:noProof/>
        </w:rPr>
        <w:t xml:space="preserve">Tanto premesso, considerato che lo </w:t>
      </w:r>
      <w:r w:rsidR="00265245">
        <w:rPr>
          <w:noProof/>
        </w:rPr>
        <w:t>"</w:t>
      </w:r>
      <w:r w:rsidRPr="009920C3">
        <w:rPr>
          <w:b/>
          <w:i/>
          <w:noProof/>
        </w:rPr>
        <w:t>Istituto Nazionale di Astrofisica</w:t>
      </w:r>
      <w:r w:rsidR="00265245">
        <w:rPr>
          <w:noProof/>
        </w:rPr>
        <w:t>"</w:t>
      </w:r>
      <w:r w:rsidRPr="009920C3">
        <w:rPr>
          <w:noProof/>
        </w:rPr>
        <w:t xml:space="preserve"> potrà proceder</w:t>
      </w:r>
      <w:r w:rsidR="00265245">
        <w:rPr>
          <w:noProof/>
        </w:rPr>
        <w:t xml:space="preserve">e </w:t>
      </w:r>
      <w:r w:rsidRPr="009920C3">
        <w:rPr>
          <w:noProof/>
        </w:rPr>
        <w:t>all</w:t>
      </w:r>
      <w:r w:rsidR="00265245">
        <w:rPr>
          <w:noProof/>
        </w:rPr>
        <w:t>a</w:t>
      </w:r>
      <w:r w:rsidRPr="009920C3">
        <w:rPr>
          <w:noProof/>
        </w:rPr>
        <w:t xml:space="preserve"> assunzion</w:t>
      </w:r>
      <w:r w:rsidR="00265245">
        <w:rPr>
          <w:noProof/>
        </w:rPr>
        <w:t>e</w:t>
      </w:r>
      <w:r w:rsidRPr="009920C3">
        <w:rPr>
          <w:noProof/>
        </w:rPr>
        <w:t xml:space="preserve"> del personale tecnico-amministrativo </w:t>
      </w:r>
      <w:r w:rsidR="00265245">
        <w:rPr>
          <w:noProof/>
        </w:rPr>
        <w:t>che ha diritto alla "</w:t>
      </w:r>
      <w:r w:rsidR="00265245" w:rsidRPr="00265245">
        <w:rPr>
          <w:b/>
          <w:i/>
          <w:noProof/>
        </w:rPr>
        <w:t>stabilizzazione</w:t>
      </w:r>
      <w:r w:rsidR="00265245">
        <w:rPr>
          <w:noProof/>
        </w:rPr>
        <w:t xml:space="preserve">" ai sensi </w:t>
      </w:r>
      <w:r w:rsidR="00265245" w:rsidRPr="009920C3">
        <w:rPr>
          <w:noProof/>
        </w:rPr>
        <w:t>d</w:t>
      </w:r>
      <w:r w:rsidR="00265245">
        <w:rPr>
          <w:noProof/>
        </w:rPr>
        <w:t>e</w:t>
      </w:r>
      <w:r w:rsidR="00265245" w:rsidRPr="009920C3">
        <w:rPr>
          <w:noProof/>
        </w:rPr>
        <w:t>ll’articolo 20, comma 1, lettere a), b) e c), del Decreto Legislativo 25 maggio 2017, numero 75</w:t>
      </w:r>
      <w:r w:rsidR="00265245">
        <w:rPr>
          <w:noProof/>
        </w:rPr>
        <w:t>,</w:t>
      </w:r>
      <w:r w:rsidR="00265245" w:rsidRPr="009920C3">
        <w:rPr>
          <w:noProof/>
        </w:rPr>
        <w:t xml:space="preserve"> </w:t>
      </w:r>
      <w:r w:rsidRPr="009920C3">
        <w:rPr>
          <w:noProof/>
        </w:rPr>
        <w:t>sol</w:t>
      </w:r>
      <w:r w:rsidR="00265245">
        <w:rPr>
          <w:noProof/>
        </w:rPr>
        <w:t>tanto</w:t>
      </w:r>
      <w:r w:rsidRPr="009920C3">
        <w:rPr>
          <w:noProof/>
        </w:rPr>
        <w:t xml:space="preserve"> a </w:t>
      </w:r>
      <w:r w:rsidR="00265245">
        <w:rPr>
          <w:noProof/>
        </w:rPr>
        <w:t xml:space="preserve">decorrrere </w:t>
      </w:r>
      <w:r w:rsidRPr="009920C3">
        <w:rPr>
          <w:noProof/>
        </w:rPr>
        <w:t xml:space="preserve">dal </w:t>
      </w:r>
      <w:r w:rsidRPr="009920C3">
        <w:rPr>
          <w:b/>
          <w:noProof/>
        </w:rPr>
        <w:t>9 maggio 2018</w:t>
      </w:r>
      <w:r w:rsidRPr="009920C3">
        <w:rPr>
          <w:noProof/>
        </w:rPr>
        <w:t>, ovvero decorsi</w:t>
      </w:r>
      <w:r w:rsidRPr="009920C3">
        <w:rPr>
          <w:b/>
          <w:noProof/>
        </w:rPr>
        <w:t xml:space="preserve"> due mesi </w:t>
      </w:r>
      <w:r w:rsidRPr="009920C3">
        <w:rPr>
          <w:noProof/>
        </w:rPr>
        <w:t xml:space="preserve">dalla ricezione, da </w:t>
      </w:r>
      <w:r w:rsidR="00265245">
        <w:rPr>
          <w:noProof/>
        </w:rPr>
        <w:t>p</w:t>
      </w:r>
      <w:r w:rsidRPr="009920C3">
        <w:rPr>
          <w:noProof/>
        </w:rPr>
        <w:t xml:space="preserve">arte del Dipartimento della Funzione Pubblica, della nota </w:t>
      </w:r>
      <w:r w:rsidR="00265245">
        <w:rPr>
          <w:noProof/>
        </w:rPr>
        <w:t xml:space="preserve">direttoriale innnazi richiamata, </w:t>
      </w:r>
      <w:r w:rsidR="00D74E5D">
        <w:rPr>
          <w:noProof/>
        </w:rPr>
        <w:t xml:space="preserve">è necessario </w:t>
      </w:r>
      <w:r w:rsidR="001120A7">
        <w:rPr>
          <w:noProof/>
        </w:rPr>
        <w:t>procedere</w:t>
      </w:r>
      <w:r w:rsidR="00D74E5D">
        <w:rPr>
          <w:noProof/>
        </w:rPr>
        <w:t xml:space="preserve"> </w:t>
      </w:r>
      <w:r w:rsidR="00265245">
        <w:rPr>
          <w:noProof/>
        </w:rPr>
        <w:t>alla "</w:t>
      </w:r>
      <w:r w:rsidRPr="00265245">
        <w:rPr>
          <w:b/>
          <w:i/>
          <w:noProof/>
        </w:rPr>
        <w:t>proroga</w:t>
      </w:r>
      <w:r w:rsidR="00265245" w:rsidRPr="00265245">
        <w:rPr>
          <w:b/>
          <w:i/>
          <w:noProof/>
        </w:rPr>
        <w:t xml:space="preserve"> tecnica</w:t>
      </w:r>
      <w:r w:rsidR="00265245">
        <w:rPr>
          <w:noProof/>
        </w:rPr>
        <w:t>"</w:t>
      </w:r>
      <w:r w:rsidR="005F25D8">
        <w:rPr>
          <w:noProof/>
        </w:rPr>
        <w:t xml:space="preserve"> fino </w:t>
      </w:r>
      <w:r w:rsidR="005F25D8" w:rsidRPr="009920C3">
        <w:rPr>
          <w:noProof/>
        </w:rPr>
        <w:t xml:space="preserve">al </w:t>
      </w:r>
      <w:r w:rsidR="005F25D8" w:rsidRPr="009920C3">
        <w:rPr>
          <w:b/>
          <w:noProof/>
        </w:rPr>
        <w:t>31 maggio 2018</w:t>
      </w:r>
      <w:r w:rsidR="004639DD">
        <w:rPr>
          <w:noProof/>
        </w:rPr>
        <w:t>, ai sensi del comma 8 dell'articolo 20 più volte citato,</w:t>
      </w:r>
      <w:r w:rsidR="00265245">
        <w:rPr>
          <w:noProof/>
        </w:rPr>
        <w:t xml:space="preserve"> dei</w:t>
      </w:r>
      <w:r w:rsidR="001120A7">
        <w:rPr>
          <w:noProof/>
        </w:rPr>
        <w:t xml:space="preserve"> </w:t>
      </w:r>
      <w:r w:rsidR="00265245">
        <w:rPr>
          <w:noProof/>
        </w:rPr>
        <w:t>rapporti di lavoro</w:t>
      </w:r>
      <w:r w:rsidR="001120A7">
        <w:rPr>
          <w:noProof/>
        </w:rPr>
        <w:t xml:space="preserve"> a tempo determinato in scadenza nel medesimo periodo</w:t>
      </w:r>
      <w:r w:rsidR="00D74E5D">
        <w:rPr>
          <w:noProof/>
        </w:rPr>
        <w:t xml:space="preserve"> e, conseguentemente, la Direzione Generale procederà alla assunzione del predetto personale a decorrere dal 1° giugno 2018 e ne darà, comunque, tempestiva comunicazione agli interessati e, per opportuna conoscenza, alle Strutture nelle quali prestano servizio.</w:t>
      </w:r>
      <w:bookmarkStart w:id="0" w:name="_GoBack"/>
      <w:bookmarkEnd w:id="0"/>
    </w:p>
    <w:p w:rsidR="00772794" w:rsidRPr="009920C3" w:rsidRDefault="00772794" w:rsidP="009920C3">
      <w:pPr>
        <w:pStyle w:val="Paragrafoelenco"/>
        <w:tabs>
          <w:tab w:val="left" w:pos="0"/>
        </w:tabs>
        <w:ind w:left="0"/>
        <w:jc w:val="both"/>
      </w:pPr>
    </w:p>
    <w:p w:rsidR="008A613F" w:rsidRPr="009920C3" w:rsidRDefault="008A613F" w:rsidP="009920C3">
      <w:pPr>
        <w:tabs>
          <w:tab w:val="left" w:pos="851"/>
        </w:tabs>
        <w:jc w:val="both"/>
      </w:pPr>
    </w:p>
    <w:sectPr w:rsidR="008A613F" w:rsidRPr="009920C3" w:rsidSect="00534F35">
      <w:headerReference w:type="default" r:id="rId7"/>
      <w:footerReference w:type="default" r:id="rId8"/>
      <w:headerReference w:type="first" r:id="rId9"/>
      <w:pgSz w:w="11906" w:h="16838"/>
      <w:pgMar w:top="182" w:right="141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204" w:rsidRDefault="00A15204" w:rsidP="00953AB8">
      <w:r>
        <w:separator/>
      </w:r>
    </w:p>
  </w:endnote>
  <w:endnote w:type="continuationSeparator" w:id="0">
    <w:p w:rsidR="00A15204" w:rsidRDefault="00A15204" w:rsidP="0095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948276"/>
      <w:docPartObj>
        <w:docPartGallery w:val="Page Numbers (Bottom of Page)"/>
        <w:docPartUnique/>
      </w:docPartObj>
    </w:sdtPr>
    <w:sdtEndPr/>
    <w:sdtContent>
      <w:p w:rsidR="00265245" w:rsidRDefault="00A66FF8">
        <w:pPr>
          <w:pStyle w:val="Pidipagina"/>
          <w:jc w:val="right"/>
        </w:pPr>
        <w:r>
          <w:fldChar w:fldCharType="begin"/>
        </w:r>
        <w:r>
          <w:instrText>PAGE   \* MERGEFORMAT</w:instrText>
        </w:r>
        <w:r>
          <w:fldChar w:fldCharType="separate"/>
        </w:r>
        <w:r w:rsidR="004B5F70">
          <w:rPr>
            <w:noProof/>
          </w:rPr>
          <w:t>14</w:t>
        </w:r>
        <w:r>
          <w:rPr>
            <w:noProof/>
          </w:rPr>
          <w:fldChar w:fldCharType="end"/>
        </w:r>
      </w:p>
    </w:sdtContent>
  </w:sdt>
  <w:p w:rsidR="00265245" w:rsidRDefault="0026524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204" w:rsidRDefault="00A15204" w:rsidP="00953AB8">
      <w:r>
        <w:separator/>
      </w:r>
    </w:p>
  </w:footnote>
  <w:footnote w:type="continuationSeparator" w:id="0">
    <w:p w:rsidR="00A15204" w:rsidRDefault="00A15204" w:rsidP="00953A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45" w:rsidRDefault="00265245">
    <w:pPr>
      <w:pStyle w:val="Intestazione"/>
      <w:rPr>
        <w:noProof/>
      </w:rPr>
    </w:pPr>
    <w:r>
      <w:rPr>
        <w:noProof/>
      </w:rPr>
      <w:tab/>
      <w:t xml:space="preserve">                                                                                                                                    </w:t>
    </w:r>
    <w:r>
      <w:rPr>
        <w:noProof/>
      </w:rPr>
      <w:drawing>
        <wp:inline distT="0" distB="0" distL="0" distR="0">
          <wp:extent cx="657225" cy="400050"/>
          <wp:effectExtent l="19050" t="0" r="9525" b="0"/>
          <wp:docPr id="2" name="Immagine 2"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r>
      <w:rPr>
        <w:noProof/>
      </w:rPr>
      <w:tab/>
    </w:r>
    <w:r>
      <w:rPr>
        <w:noProof/>
      </w:rPr>
      <w:tab/>
    </w:r>
  </w:p>
  <w:p w:rsidR="00265245" w:rsidRDefault="00265245">
    <w:pPr>
      <w:pStyle w:val="Intestazione"/>
      <w:rPr>
        <w:noProof/>
      </w:rPr>
    </w:pPr>
  </w:p>
  <w:p w:rsidR="00265245" w:rsidRDefault="00265245" w:rsidP="0019489B"/>
  <w:p w:rsidR="00265245" w:rsidRDefault="00265245" w:rsidP="0019489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45" w:rsidRDefault="00265245">
    <w:pPr>
      <w:pStyle w:val="Intestazione"/>
    </w:pPr>
    <w:r>
      <w:tab/>
    </w:r>
    <w:r>
      <w:tab/>
    </w:r>
    <w:r>
      <w:rPr>
        <w:noProof/>
      </w:rPr>
      <w:drawing>
        <wp:inline distT="0" distB="0" distL="0" distR="0">
          <wp:extent cx="3038475" cy="952500"/>
          <wp:effectExtent l="0" t="0" r="9525" b="0"/>
          <wp:docPr id="3" name="Immagine 3" descr="Senza tito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enza tito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952500"/>
                  </a:xfrm>
                  <a:prstGeom prst="rect">
                    <a:avLst/>
                  </a:prstGeom>
                  <a:noFill/>
                  <a:ln>
                    <a:noFill/>
                  </a:ln>
                </pic:spPr>
              </pic:pic>
            </a:graphicData>
          </a:graphic>
        </wp:inline>
      </w:drawing>
    </w:r>
  </w:p>
  <w:p w:rsidR="00265245" w:rsidRDefault="00265245">
    <w:pPr>
      <w:pStyle w:val="Intestazione"/>
    </w:pPr>
  </w:p>
  <w:p w:rsidR="00265245" w:rsidRDefault="00265245">
    <w:pPr>
      <w:pStyle w:val="Intestazione"/>
    </w:pPr>
    <w:r>
      <w:t>DIREZIONE GENERALE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EA4"/>
    <w:multiLevelType w:val="hybridMultilevel"/>
    <w:tmpl w:val="C6204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880671"/>
    <w:multiLevelType w:val="hybridMultilevel"/>
    <w:tmpl w:val="3FD40B48"/>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2A9A2350"/>
    <w:multiLevelType w:val="hybridMultilevel"/>
    <w:tmpl w:val="C770B46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BF3335A"/>
    <w:multiLevelType w:val="hybridMultilevel"/>
    <w:tmpl w:val="628E4A06"/>
    <w:lvl w:ilvl="0" w:tplc="04100001">
      <w:start w:val="1"/>
      <w:numFmt w:val="bullet"/>
      <w:lvlText w:val=""/>
      <w:lvlJc w:val="left"/>
      <w:pPr>
        <w:ind w:left="2985" w:hanging="360"/>
      </w:pPr>
      <w:rPr>
        <w:rFonts w:ascii="Symbol" w:hAnsi="Symbol" w:hint="default"/>
      </w:rPr>
    </w:lvl>
    <w:lvl w:ilvl="1" w:tplc="04100003" w:tentative="1">
      <w:start w:val="1"/>
      <w:numFmt w:val="bullet"/>
      <w:lvlText w:val="o"/>
      <w:lvlJc w:val="left"/>
      <w:pPr>
        <w:ind w:left="3705" w:hanging="360"/>
      </w:pPr>
      <w:rPr>
        <w:rFonts w:ascii="Courier New" w:hAnsi="Courier New" w:cs="Courier New" w:hint="default"/>
      </w:rPr>
    </w:lvl>
    <w:lvl w:ilvl="2" w:tplc="04100005" w:tentative="1">
      <w:start w:val="1"/>
      <w:numFmt w:val="bullet"/>
      <w:lvlText w:val=""/>
      <w:lvlJc w:val="left"/>
      <w:pPr>
        <w:ind w:left="4425" w:hanging="360"/>
      </w:pPr>
      <w:rPr>
        <w:rFonts w:ascii="Wingdings" w:hAnsi="Wingdings" w:hint="default"/>
      </w:rPr>
    </w:lvl>
    <w:lvl w:ilvl="3" w:tplc="04100001" w:tentative="1">
      <w:start w:val="1"/>
      <w:numFmt w:val="bullet"/>
      <w:lvlText w:val=""/>
      <w:lvlJc w:val="left"/>
      <w:pPr>
        <w:ind w:left="5145" w:hanging="360"/>
      </w:pPr>
      <w:rPr>
        <w:rFonts w:ascii="Symbol" w:hAnsi="Symbol" w:hint="default"/>
      </w:rPr>
    </w:lvl>
    <w:lvl w:ilvl="4" w:tplc="04100003" w:tentative="1">
      <w:start w:val="1"/>
      <w:numFmt w:val="bullet"/>
      <w:lvlText w:val="o"/>
      <w:lvlJc w:val="left"/>
      <w:pPr>
        <w:ind w:left="5865" w:hanging="360"/>
      </w:pPr>
      <w:rPr>
        <w:rFonts w:ascii="Courier New" w:hAnsi="Courier New" w:cs="Courier New" w:hint="default"/>
      </w:rPr>
    </w:lvl>
    <w:lvl w:ilvl="5" w:tplc="04100005" w:tentative="1">
      <w:start w:val="1"/>
      <w:numFmt w:val="bullet"/>
      <w:lvlText w:val=""/>
      <w:lvlJc w:val="left"/>
      <w:pPr>
        <w:ind w:left="6585" w:hanging="360"/>
      </w:pPr>
      <w:rPr>
        <w:rFonts w:ascii="Wingdings" w:hAnsi="Wingdings" w:hint="default"/>
      </w:rPr>
    </w:lvl>
    <w:lvl w:ilvl="6" w:tplc="04100001" w:tentative="1">
      <w:start w:val="1"/>
      <w:numFmt w:val="bullet"/>
      <w:lvlText w:val=""/>
      <w:lvlJc w:val="left"/>
      <w:pPr>
        <w:ind w:left="7305" w:hanging="360"/>
      </w:pPr>
      <w:rPr>
        <w:rFonts w:ascii="Symbol" w:hAnsi="Symbol" w:hint="default"/>
      </w:rPr>
    </w:lvl>
    <w:lvl w:ilvl="7" w:tplc="04100003" w:tentative="1">
      <w:start w:val="1"/>
      <w:numFmt w:val="bullet"/>
      <w:lvlText w:val="o"/>
      <w:lvlJc w:val="left"/>
      <w:pPr>
        <w:ind w:left="8025" w:hanging="360"/>
      </w:pPr>
      <w:rPr>
        <w:rFonts w:ascii="Courier New" w:hAnsi="Courier New" w:cs="Courier New" w:hint="default"/>
      </w:rPr>
    </w:lvl>
    <w:lvl w:ilvl="8" w:tplc="04100005" w:tentative="1">
      <w:start w:val="1"/>
      <w:numFmt w:val="bullet"/>
      <w:lvlText w:val=""/>
      <w:lvlJc w:val="left"/>
      <w:pPr>
        <w:ind w:left="8745" w:hanging="360"/>
      </w:pPr>
      <w:rPr>
        <w:rFonts w:ascii="Wingdings" w:hAnsi="Wingdings" w:hint="default"/>
      </w:rPr>
    </w:lvl>
  </w:abstractNum>
  <w:abstractNum w:abstractNumId="4" w15:restartNumberingAfterBreak="0">
    <w:nsid w:val="2C9644FC"/>
    <w:multiLevelType w:val="hybridMultilevel"/>
    <w:tmpl w:val="B652E37C"/>
    <w:lvl w:ilvl="0" w:tplc="B362580C">
      <w:start w:val="1"/>
      <w:numFmt w:val="decimal"/>
      <w:lvlText w:val="%1)"/>
      <w:lvlJc w:val="left"/>
      <w:pPr>
        <w:ind w:left="1854" w:hanging="360"/>
      </w:pPr>
      <w:rPr>
        <w:b w:val="0"/>
        <w:i w:val="0"/>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5" w15:restartNumberingAfterBreak="0">
    <w:nsid w:val="32407C2D"/>
    <w:multiLevelType w:val="hybridMultilevel"/>
    <w:tmpl w:val="90EC1F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8554AD"/>
    <w:multiLevelType w:val="hybridMultilevel"/>
    <w:tmpl w:val="8E7C8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2E0B28"/>
    <w:multiLevelType w:val="hybridMultilevel"/>
    <w:tmpl w:val="61B4A1E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5FA919A7"/>
    <w:multiLevelType w:val="hybridMultilevel"/>
    <w:tmpl w:val="858E1D5C"/>
    <w:lvl w:ilvl="0" w:tplc="0410000F">
      <w:start w:val="1"/>
      <w:numFmt w:val="decimal"/>
      <w:lvlText w:val="%1."/>
      <w:lvlJc w:val="left"/>
      <w:pPr>
        <w:ind w:left="1320" w:hanging="360"/>
      </w:p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9" w15:restartNumberingAfterBreak="0">
    <w:nsid w:val="62662F46"/>
    <w:multiLevelType w:val="hybridMultilevel"/>
    <w:tmpl w:val="26E21676"/>
    <w:lvl w:ilvl="0" w:tplc="EE10600C">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FBE1A95"/>
    <w:multiLevelType w:val="hybridMultilevel"/>
    <w:tmpl w:val="E4C4BED4"/>
    <w:lvl w:ilvl="0" w:tplc="0410000F">
      <w:start w:val="1"/>
      <w:numFmt w:val="decimal"/>
      <w:lvlText w:val="%1."/>
      <w:lvlJc w:val="left"/>
      <w:pPr>
        <w:tabs>
          <w:tab w:val="num" w:pos="1560"/>
        </w:tabs>
        <w:ind w:left="1560" w:hanging="360"/>
      </w:pPr>
    </w:lvl>
    <w:lvl w:ilvl="1" w:tplc="04100019" w:tentative="1">
      <w:start w:val="1"/>
      <w:numFmt w:val="lowerLetter"/>
      <w:lvlText w:val="%2."/>
      <w:lvlJc w:val="left"/>
      <w:pPr>
        <w:tabs>
          <w:tab w:val="num" w:pos="2280"/>
        </w:tabs>
        <w:ind w:left="2280" w:hanging="360"/>
      </w:pPr>
    </w:lvl>
    <w:lvl w:ilvl="2" w:tplc="0410001B" w:tentative="1">
      <w:start w:val="1"/>
      <w:numFmt w:val="lowerRoman"/>
      <w:lvlText w:val="%3."/>
      <w:lvlJc w:val="right"/>
      <w:pPr>
        <w:tabs>
          <w:tab w:val="num" w:pos="3000"/>
        </w:tabs>
        <w:ind w:left="3000" w:hanging="180"/>
      </w:pPr>
    </w:lvl>
    <w:lvl w:ilvl="3" w:tplc="0410000F" w:tentative="1">
      <w:start w:val="1"/>
      <w:numFmt w:val="decimal"/>
      <w:lvlText w:val="%4."/>
      <w:lvlJc w:val="left"/>
      <w:pPr>
        <w:tabs>
          <w:tab w:val="num" w:pos="3720"/>
        </w:tabs>
        <w:ind w:left="3720" w:hanging="360"/>
      </w:pPr>
    </w:lvl>
    <w:lvl w:ilvl="4" w:tplc="04100019" w:tentative="1">
      <w:start w:val="1"/>
      <w:numFmt w:val="lowerLetter"/>
      <w:lvlText w:val="%5."/>
      <w:lvlJc w:val="left"/>
      <w:pPr>
        <w:tabs>
          <w:tab w:val="num" w:pos="4440"/>
        </w:tabs>
        <w:ind w:left="4440" w:hanging="360"/>
      </w:pPr>
    </w:lvl>
    <w:lvl w:ilvl="5" w:tplc="0410001B" w:tentative="1">
      <w:start w:val="1"/>
      <w:numFmt w:val="lowerRoman"/>
      <w:lvlText w:val="%6."/>
      <w:lvlJc w:val="right"/>
      <w:pPr>
        <w:tabs>
          <w:tab w:val="num" w:pos="5160"/>
        </w:tabs>
        <w:ind w:left="5160" w:hanging="180"/>
      </w:pPr>
    </w:lvl>
    <w:lvl w:ilvl="6" w:tplc="0410000F" w:tentative="1">
      <w:start w:val="1"/>
      <w:numFmt w:val="decimal"/>
      <w:lvlText w:val="%7."/>
      <w:lvlJc w:val="left"/>
      <w:pPr>
        <w:tabs>
          <w:tab w:val="num" w:pos="5880"/>
        </w:tabs>
        <w:ind w:left="5880" w:hanging="360"/>
      </w:pPr>
    </w:lvl>
    <w:lvl w:ilvl="7" w:tplc="04100019" w:tentative="1">
      <w:start w:val="1"/>
      <w:numFmt w:val="lowerLetter"/>
      <w:lvlText w:val="%8."/>
      <w:lvlJc w:val="left"/>
      <w:pPr>
        <w:tabs>
          <w:tab w:val="num" w:pos="6600"/>
        </w:tabs>
        <w:ind w:left="6600" w:hanging="360"/>
      </w:pPr>
    </w:lvl>
    <w:lvl w:ilvl="8" w:tplc="0410001B" w:tentative="1">
      <w:start w:val="1"/>
      <w:numFmt w:val="lowerRoman"/>
      <w:lvlText w:val="%9."/>
      <w:lvlJc w:val="right"/>
      <w:pPr>
        <w:tabs>
          <w:tab w:val="num" w:pos="7320"/>
        </w:tabs>
        <w:ind w:left="7320" w:hanging="180"/>
      </w:pPr>
    </w:lvl>
  </w:abstractNum>
  <w:abstractNum w:abstractNumId="11" w15:restartNumberingAfterBreak="0">
    <w:nsid w:val="76C83A96"/>
    <w:multiLevelType w:val="hybridMultilevel"/>
    <w:tmpl w:val="575A99F0"/>
    <w:lvl w:ilvl="0" w:tplc="1B0C19A2">
      <w:start w:val="1"/>
      <w:numFmt w:val="lowerLetter"/>
      <w:lvlText w:val="%1)"/>
      <w:lvlJc w:val="left"/>
      <w:pPr>
        <w:ind w:left="1854" w:hanging="360"/>
      </w:pPr>
      <w:rPr>
        <w:b w:val="0"/>
        <w:i w:val="0"/>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2" w15:restartNumberingAfterBreak="0">
    <w:nsid w:val="7A2D6B15"/>
    <w:multiLevelType w:val="hybridMultilevel"/>
    <w:tmpl w:val="9F2E2E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D97BA0"/>
    <w:multiLevelType w:val="hybridMultilevel"/>
    <w:tmpl w:val="EB908F84"/>
    <w:lvl w:ilvl="0" w:tplc="0410000B">
      <w:start w:val="1"/>
      <w:numFmt w:val="bullet"/>
      <w:lvlText w:val=""/>
      <w:lvlJc w:val="left"/>
      <w:pPr>
        <w:ind w:left="1350" w:hanging="360"/>
      </w:pPr>
      <w:rPr>
        <w:rFonts w:ascii="Wingdings" w:hAnsi="Wingdings"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14" w15:restartNumberingAfterBreak="0">
    <w:nsid w:val="7ECC1F4B"/>
    <w:multiLevelType w:val="hybridMultilevel"/>
    <w:tmpl w:val="730C31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1"/>
  </w:num>
  <w:num w:numId="5">
    <w:abstractNumId w:val="12"/>
  </w:num>
  <w:num w:numId="6">
    <w:abstractNumId w:val="0"/>
  </w:num>
  <w:num w:numId="7">
    <w:abstractNumId w:val="7"/>
  </w:num>
  <w:num w:numId="8">
    <w:abstractNumId w:val="11"/>
  </w:num>
  <w:num w:numId="9">
    <w:abstractNumId w:val="4"/>
  </w:num>
  <w:num w:numId="10">
    <w:abstractNumId w:val="6"/>
  </w:num>
  <w:num w:numId="11">
    <w:abstractNumId w:val="2"/>
  </w:num>
  <w:num w:numId="12">
    <w:abstractNumId w:val="13"/>
  </w:num>
  <w:num w:numId="13">
    <w:abstractNumId w:val="1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1F"/>
    <w:rsid w:val="000040DD"/>
    <w:rsid w:val="00004F76"/>
    <w:rsid w:val="0000670C"/>
    <w:rsid w:val="00011D73"/>
    <w:rsid w:val="000124D4"/>
    <w:rsid w:val="000147B9"/>
    <w:rsid w:val="000167D2"/>
    <w:rsid w:val="000254C7"/>
    <w:rsid w:val="00026EA8"/>
    <w:rsid w:val="00027461"/>
    <w:rsid w:val="00037732"/>
    <w:rsid w:val="000426A2"/>
    <w:rsid w:val="000503D9"/>
    <w:rsid w:val="00056800"/>
    <w:rsid w:val="00057250"/>
    <w:rsid w:val="00064CFB"/>
    <w:rsid w:val="000666F7"/>
    <w:rsid w:val="0007009D"/>
    <w:rsid w:val="00074685"/>
    <w:rsid w:val="000855F8"/>
    <w:rsid w:val="000864FB"/>
    <w:rsid w:val="00091C22"/>
    <w:rsid w:val="00094E8E"/>
    <w:rsid w:val="000A4343"/>
    <w:rsid w:val="000B6AE5"/>
    <w:rsid w:val="000C510C"/>
    <w:rsid w:val="000C5F28"/>
    <w:rsid w:val="000C7B6F"/>
    <w:rsid w:val="000D5D78"/>
    <w:rsid w:val="000F11FB"/>
    <w:rsid w:val="000F5A7F"/>
    <w:rsid w:val="00100B92"/>
    <w:rsid w:val="00100FF8"/>
    <w:rsid w:val="0010698F"/>
    <w:rsid w:val="00106CCF"/>
    <w:rsid w:val="001120A7"/>
    <w:rsid w:val="00114772"/>
    <w:rsid w:val="001163AA"/>
    <w:rsid w:val="00130763"/>
    <w:rsid w:val="00133351"/>
    <w:rsid w:val="00137696"/>
    <w:rsid w:val="0014343E"/>
    <w:rsid w:val="001454FB"/>
    <w:rsid w:val="00146327"/>
    <w:rsid w:val="0015346A"/>
    <w:rsid w:val="00155803"/>
    <w:rsid w:val="00157597"/>
    <w:rsid w:val="00176108"/>
    <w:rsid w:val="0017670C"/>
    <w:rsid w:val="00180D12"/>
    <w:rsid w:val="001813F4"/>
    <w:rsid w:val="001836B8"/>
    <w:rsid w:val="00184E02"/>
    <w:rsid w:val="0019036B"/>
    <w:rsid w:val="0019489B"/>
    <w:rsid w:val="001A355F"/>
    <w:rsid w:val="001A3BB8"/>
    <w:rsid w:val="001A604A"/>
    <w:rsid w:val="001B32DF"/>
    <w:rsid w:val="001C71EB"/>
    <w:rsid w:val="001D22B7"/>
    <w:rsid w:val="001D2429"/>
    <w:rsid w:val="001D75EA"/>
    <w:rsid w:val="0022452A"/>
    <w:rsid w:val="002329F8"/>
    <w:rsid w:val="00242012"/>
    <w:rsid w:val="002437C9"/>
    <w:rsid w:val="0025346A"/>
    <w:rsid w:val="00256698"/>
    <w:rsid w:val="00265245"/>
    <w:rsid w:val="0027013E"/>
    <w:rsid w:val="0027300F"/>
    <w:rsid w:val="0027759B"/>
    <w:rsid w:val="002775A3"/>
    <w:rsid w:val="002820C0"/>
    <w:rsid w:val="00282280"/>
    <w:rsid w:val="002865A4"/>
    <w:rsid w:val="002958F1"/>
    <w:rsid w:val="00297187"/>
    <w:rsid w:val="002A6669"/>
    <w:rsid w:val="002B15A9"/>
    <w:rsid w:val="002B3EBB"/>
    <w:rsid w:val="002C21C1"/>
    <w:rsid w:val="002C3457"/>
    <w:rsid w:val="002C71F9"/>
    <w:rsid w:val="002D1CF9"/>
    <w:rsid w:val="002D1DDB"/>
    <w:rsid w:val="002F136A"/>
    <w:rsid w:val="002F2F74"/>
    <w:rsid w:val="002F5673"/>
    <w:rsid w:val="00306DDF"/>
    <w:rsid w:val="0030729C"/>
    <w:rsid w:val="00331B56"/>
    <w:rsid w:val="003423B9"/>
    <w:rsid w:val="00342DA6"/>
    <w:rsid w:val="00342F43"/>
    <w:rsid w:val="00353A28"/>
    <w:rsid w:val="0036481B"/>
    <w:rsid w:val="003678D0"/>
    <w:rsid w:val="00367FC8"/>
    <w:rsid w:val="00376EB5"/>
    <w:rsid w:val="00377A0D"/>
    <w:rsid w:val="00384350"/>
    <w:rsid w:val="00386901"/>
    <w:rsid w:val="00391D74"/>
    <w:rsid w:val="00396BEB"/>
    <w:rsid w:val="003B1581"/>
    <w:rsid w:val="003B2BE4"/>
    <w:rsid w:val="003B5E6C"/>
    <w:rsid w:val="003C6DC0"/>
    <w:rsid w:val="003D081C"/>
    <w:rsid w:val="003E576A"/>
    <w:rsid w:val="003F77B5"/>
    <w:rsid w:val="004013BE"/>
    <w:rsid w:val="00403E82"/>
    <w:rsid w:val="004145DB"/>
    <w:rsid w:val="0042278B"/>
    <w:rsid w:val="00436214"/>
    <w:rsid w:val="00455323"/>
    <w:rsid w:val="00456012"/>
    <w:rsid w:val="004630CE"/>
    <w:rsid w:val="004639DD"/>
    <w:rsid w:val="00464539"/>
    <w:rsid w:val="00466EF8"/>
    <w:rsid w:val="00473B7A"/>
    <w:rsid w:val="00483ADB"/>
    <w:rsid w:val="00487C63"/>
    <w:rsid w:val="00494577"/>
    <w:rsid w:val="004A1718"/>
    <w:rsid w:val="004A3E79"/>
    <w:rsid w:val="004B3764"/>
    <w:rsid w:val="004B4F39"/>
    <w:rsid w:val="004B5753"/>
    <w:rsid w:val="004B5CF8"/>
    <w:rsid w:val="004B5F70"/>
    <w:rsid w:val="004E0BE2"/>
    <w:rsid w:val="004E3207"/>
    <w:rsid w:val="004E35C2"/>
    <w:rsid w:val="004E43ED"/>
    <w:rsid w:val="0050663B"/>
    <w:rsid w:val="0051375D"/>
    <w:rsid w:val="0051562E"/>
    <w:rsid w:val="005164A9"/>
    <w:rsid w:val="0053278E"/>
    <w:rsid w:val="00533230"/>
    <w:rsid w:val="00534F35"/>
    <w:rsid w:val="00545AEF"/>
    <w:rsid w:val="00545E94"/>
    <w:rsid w:val="005613AB"/>
    <w:rsid w:val="00562921"/>
    <w:rsid w:val="0056423C"/>
    <w:rsid w:val="00573DE9"/>
    <w:rsid w:val="00576C97"/>
    <w:rsid w:val="00583BAA"/>
    <w:rsid w:val="00590567"/>
    <w:rsid w:val="00591862"/>
    <w:rsid w:val="00591939"/>
    <w:rsid w:val="00593D4A"/>
    <w:rsid w:val="00594B38"/>
    <w:rsid w:val="005A054C"/>
    <w:rsid w:val="005A363F"/>
    <w:rsid w:val="005B68F9"/>
    <w:rsid w:val="005C55CC"/>
    <w:rsid w:val="005F1110"/>
    <w:rsid w:val="005F25D8"/>
    <w:rsid w:val="005F75FA"/>
    <w:rsid w:val="00603065"/>
    <w:rsid w:val="00605E9F"/>
    <w:rsid w:val="00611129"/>
    <w:rsid w:val="00613533"/>
    <w:rsid w:val="00614F37"/>
    <w:rsid w:val="00615119"/>
    <w:rsid w:val="006264A0"/>
    <w:rsid w:val="00631113"/>
    <w:rsid w:val="006349D6"/>
    <w:rsid w:val="006356E8"/>
    <w:rsid w:val="00636466"/>
    <w:rsid w:val="00653CDE"/>
    <w:rsid w:val="0065535D"/>
    <w:rsid w:val="0065589B"/>
    <w:rsid w:val="0065745D"/>
    <w:rsid w:val="0066239A"/>
    <w:rsid w:val="00664D29"/>
    <w:rsid w:val="00673FEB"/>
    <w:rsid w:val="00690B14"/>
    <w:rsid w:val="006A18C2"/>
    <w:rsid w:val="006A4F77"/>
    <w:rsid w:val="006B7964"/>
    <w:rsid w:val="006D43A9"/>
    <w:rsid w:val="006E4F0F"/>
    <w:rsid w:val="006F61AF"/>
    <w:rsid w:val="007018FF"/>
    <w:rsid w:val="00706641"/>
    <w:rsid w:val="00707A11"/>
    <w:rsid w:val="00711349"/>
    <w:rsid w:val="00711BB1"/>
    <w:rsid w:val="00724CB5"/>
    <w:rsid w:val="00743FAE"/>
    <w:rsid w:val="00746682"/>
    <w:rsid w:val="00753FC8"/>
    <w:rsid w:val="00756B0E"/>
    <w:rsid w:val="00764B9F"/>
    <w:rsid w:val="00772794"/>
    <w:rsid w:val="007872EA"/>
    <w:rsid w:val="00794058"/>
    <w:rsid w:val="00796DCE"/>
    <w:rsid w:val="007B16C7"/>
    <w:rsid w:val="007B72E2"/>
    <w:rsid w:val="007C595E"/>
    <w:rsid w:val="007D697F"/>
    <w:rsid w:val="007E690D"/>
    <w:rsid w:val="007F148B"/>
    <w:rsid w:val="007F4B6E"/>
    <w:rsid w:val="007F5ED6"/>
    <w:rsid w:val="00803C4C"/>
    <w:rsid w:val="008121F4"/>
    <w:rsid w:val="00824D24"/>
    <w:rsid w:val="0083068A"/>
    <w:rsid w:val="00834970"/>
    <w:rsid w:val="00846FA6"/>
    <w:rsid w:val="008520AF"/>
    <w:rsid w:val="008621D4"/>
    <w:rsid w:val="008800B4"/>
    <w:rsid w:val="0088037E"/>
    <w:rsid w:val="00884F34"/>
    <w:rsid w:val="00885D3D"/>
    <w:rsid w:val="008A613F"/>
    <w:rsid w:val="008B40D3"/>
    <w:rsid w:val="008C2A5F"/>
    <w:rsid w:val="008C4E59"/>
    <w:rsid w:val="008D1747"/>
    <w:rsid w:val="008E2F64"/>
    <w:rsid w:val="008E4451"/>
    <w:rsid w:val="008E5CED"/>
    <w:rsid w:val="00901C6A"/>
    <w:rsid w:val="009034DF"/>
    <w:rsid w:val="009103F1"/>
    <w:rsid w:val="00924FEB"/>
    <w:rsid w:val="00935DB2"/>
    <w:rsid w:val="009403AD"/>
    <w:rsid w:val="0094164E"/>
    <w:rsid w:val="00942B59"/>
    <w:rsid w:val="00947957"/>
    <w:rsid w:val="00950D14"/>
    <w:rsid w:val="00953AB8"/>
    <w:rsid w:val="00962B19"/>
    <w:rsid w:val="00962EBD"/>
    <w:rsid w:val="0096423B"/>
    <w:rsid w:val="00964B8C"/>
    <w:rsid w:val="00975D26"/>
    <w:rsid w:val="0097663C"/>
    <w:rsid w:val="00985D96"/>
    <w:rsid w:val="00987ED7"/>
    <w:rsid w:val="00990165"/>
    <w:rsid w:val="00991419"/>
    <w:rsid w:val="009920C3"/>
    <w:rsid w:val="0099539A"/>
    <w:rsid w:val="009A1DF3"/>
    <w:rsid w:val="009A35A3"/>
    <w:rsid w:val="009A6969"/>
    <w:rsid w:val="009B6289"/>
    <w:rsid w:val="009D481A"/>
    <w:rsid w:val="009F203A"/>
    <w:rsid w:val="009F2530"/>
    <w:rsid w:val="009F529F"/>
    <w:rsid w:val="00A01A9A"/>
    <w:rsid w:val="00A0737D"/>
    <w:rsid w:val="00A1207B"/>
    <w:rsid w:val="00A15204"/>
    <w:rsid w:val="00A15FD7"/>
    <w:rsid w:val="00A30E15"/>
    <w:rsid w:val="00A31773"/>
    <w:rsid w:val="00A32918"/>
    <w:rsid w:val="00A435A7"/>
    <w:rsid w:val="00A55C01"/>
    <w:rsid w:val="00A60691"/>
    <w:rsid w:val="00A66FF8"/>
    <w:rsid w:val="00A71B68"/>
    <w:rsid w:val="00A81C83"/>
    <w:rsid w:val="00A8734E"/>
    <w:rsid w:val="00A961FC"/>
    <w:rsid w:val="00AA5A60"/>
    <w:rsid w:val="00AA6C5A"/>
    <w:rsid w:val="00AB4E2F"/>
    <w:rsid w:val="00AC0FFB"/>
    <w:rsid w:val="00AC228B"/>
    <w:rsid w:val="00AC2823"/>
    <w:rsid w:val="00AC46CD"/>
    <w:rsid w:val="00AC7B6A"/>
    <w:rsid w:val="00AD5C32"/>
    <w:rsid w:val="00AD7EEE"/>
    <w:rsid w:val="00AE3E0A"/>
    <w:rsid w:val="00AE62E5"/>
    <w:rsid w:val="00B03E7B"/>
    <w:rsid w:val="00B10B4D"/>
    <w:rsid w:val="00B22110"/>
    <w:rsid w:val="00B302E6"/>
    <w:rsid w:val="00B62F04"/>
    <w:rsid w:val="00B664E6"/>
    <w:rsid w:val="00B72BD1"/>
    <w:rsid w:val="00B83063"/>
    <w:rsid w:val="00B96208"/>
    <w:rsid w:val="00B97DCB"/>
    <w:rsid w:val="00BA1010"/>
    <w:rsid w:val="00BA3521"/>
    <w:rsid w:val="00BA4DA2"/>
    <w:rsid w:val="00BA5F81"/>
    <w:rsid w:val="00BB0B33"/>
    <w:rsid w:val="00BB0C71"/>
    <w:rsid w:val="00BB6D35"/>
    <w:rsid w:val="00BD32B0"/>
    <w:rsid w:val="00BD34EF"/>
    <w:rsid w:val="00BD408B"/>
    <w:rsid w:val="00BD4931"/>
    <w:rsid w:val="00BD5F59"/>
    <w:rsid w:val="00BD7C0F"/>
    <w:rsid w:val="00BF1F70"/>
    <w:rsid w:val="00C01E15"/>
    <w:rsid w:val="00C1285D"/>
    <w:rsid w:val="00C1795F"/>
    <w:rsid w:val="00C27968"/>
    <w:rsid w:val="00C27A4E"/>
    <w:rsid w:val="00C33C6D"/>
    <w:rsid w:val="00C42752"/>
    <w:rsid w:val="00C42E44"/>
    <w:rsid w:val="00C47AA0"/>
    <w:rsid w:val="00C56DD9"/>
    <w:rsid w:val="00C64919"/>
    <w:rsid w:val="00C65925"/>
    <w:rsid w:val="00C65F12"/>
    <w:rsid w:val="00C67FAC"/>
    <w:rsid w:val="00C70E53"/>
    <w:rsid w:val="00C8231F"/>
    <w:rsid w:val="00C84C1C"/>
    <w:rsid w:val="00C93E31"/>
    <w:rsid w:val="00CA0B95"/>
    <w:rsid w:val="00CA6BD7"/>
    <w:rsid w:val="00CA6D94"/>
    <w:rsid w:val="00CB3177"/>
    <w:rsid w:val="00CB4D16"/>
    <w:rsid w:val="00CD191F"/>
    <w:rsid w:val="00CE0A6A"/>
    <w:rsid w:val="00CF125A"/>
    <w:rsid w:val="00CF32B5"/>
    <w:rsid w:val="00CF647E"/>
    <w:rsid w:val="00D001FD"/>
    <w:rsid w:val="00D006AA"/>
    <w:rsid w:val="00D00E35"/>
    <w:rsid w:val="00D064B4"/>
    <w:rsid w:val="00D11D77"/>
    <w:rsid w:val="00D13173"/>
    <w:rsid w:val="00D2646D"/>
    <w:rsid w:val="00D26E49"/>
    <w:rsid w:val="00D41646"/>
    <w:rsid w:val="00D42357"/>
    <w:rsid w:val="00D44B1F"/>
    <w:rsid w:val="00D50947"/>
    <w:rsid w:val="00D53A65"/>
    <w:rsid w:val="00D70402"/>
    <w:rsid w:val="00D73826"/>
    <w:rsid w:val="00D73FE3"/>
    <w:rsid w:val="00D74717"/>
    <w:rsid w:val="00D74E5D"/>
    <w:rsid w:val="00D75764"/>
    <w:rsid w:val="00D7682A"/>
    <w:rsid w:val="00D82143"/>
    <w:rsid w:val="00D861D4"/>
    <w:rsid w:val="00D915FA"/>
    <w:rsid w:val="00D970F7"/>
    <w:rsid w:val="00DA1444"/>
    <w:rsid w:val="00DA4686"/>
    <w:rsid w:val="00DA6D29"/>
    <w:rsid w:val="00DB1607"/>
    <w:rsid w:val="00DB4BEC"/>
    <w:rsid w:val="00DC4712"/>
    <w:rsid w:val="00DC5629"/>
    <w:rsid w:val="00DD0A07"/>
    <w:rsid w:val="00DD2088"/>
    <w:rsid w:val="00DD21C4"/>
    <w:rsid w:val="00DE584B"/>
    <w:rsid w:val="00DE6346"/>
    <w:rsid w:val="00DF16FF"/>
    <w:rsid w:val="00DF192C"/>
    <w:rsid w:val="00DF2B5C"/>
    <w:rsid w:val="00DF3336"/>
    <w:rsid w:val="00DF5750"/>
    <w:rsid w:val="00E01CA6"/>
    <w:rsid w:val="00E02241"/>
    <w:rsid w:val="00E04459"/>
    <w:rsid w:val="00E155DD"/>
    <w:rsid w:val="00E20936"/>
    <w:rsid w:val="00E217B5"/>
    <w:rsid w:val="00E3078E"/>
    <w:rsid w:val="00E3410D"/>
    <w:rsid w:val="00E434C0"/>
    <w:rsid w:val="00E43812"/>
    <w:rsid w:val="00E4430F"/>
    <w:rsid w:val="00E4679A"/>
    <w:rsid w:val="00E54CF4"/>
    <w:rsid w:val="00E61D8B"/>
    <w:rsid w:val="00E6330F"/>
    <w:rsid w:val="00E74FB9"/>
    <w:rsid w:val="00E779F8"/>
    <w:rsid w:val="00E92D4E"/>
    <w:rsid w:val="00EA2417"/>
    <w:rsid w:val="00EA6588"/>
    <w:rsid w:val="00EC382A"/>
    <w:rsid w:val="00EC48F2"/>
    <w:rsid w:val="00ED415D"/>
    <w:rsid w:val="00EE07A3"/>
    <w:rsid w:val="00EE0B8C"/>
    <w:rsid w:val="00EE5683"/>
    <w:rsid w:val="00EE60DD"/>
    <w:rsid w:val="00EF0D10"/>
    <w:rsid w:val="00EF1FE0"/>
    <w:rsid w:val="00F004F9"/>
    <w:rsid w:val="00F01836"/>
    <w:rsid w:val="00F04598"/>
    <w:rsid w:val="00F05463"/>
    <w:rsid w:val="00F21B20"/>
    <w:rsid w:val="00F310FD"/>
    <w:rsid w:val="00F37618"/>
    <w:rsid w:val="00F427DD"/>
    <w:rsid w:val="00F4550B"/>
    <w:rsid w:val="00F625A6"/>
    <w:rsid w:val="00F64E78"/>
    <w:rsid w:val="00F74907"/>
    <w:rsid w:val="00F74A9B"/>
    <w:rsid w:val="00F97681"/>
    <w:rsid w:val="00FA6840"/>
    <w:rsid w:val="00FB06FF"/>
    <w:rsid w:val="00FB133C"/>
    <w:rsid w:val="00FB53D2"/>
    <w:rsid w:val="00FB730E"/>
    <w:rsid w:val="00FB7E77"/>
    <w:rsid w:val="00FC7341"/>
    <w:rsid w:val="00FD639A"/>
    <w:rsid w:val="00FE1ECA"/>
    <w:rsid w:val="00FE30B8"/>
    <w:rsid w:val="00FF6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AE741"/>
  <w15:docId w15:val="{BE3532CB-4500-478B-BD0E-CF3DAFB9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6F7"/>
    <w:rPr>
      <w:sz w:val="24"/>
      <w:szCs w:val="24"/>
    </w:rPr>
  </w:style>
  <w:style w:type="paragraph" w:styleId="Titolo2">
    <w:name w:val="heading 2"/>
    <w:basedOn w:val="Normale"/>
    <w:next w:val="Normale"/>
    <w:link w:val="Titolo2Carattere"/>
    <w:semiHidden/>
    <w:unhideWhenUsed/>
    <w:qFormat/>
    <w:rsid w:val="00342F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semiHidden/>
    <w:unhideWhenUsed/>
    <w:qFormat/>
    <w:rsid w:val="00DD208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03E7B"/>
    <w:rPr>
      <w:color w:val="0000FF"/>
      <w:u w:val="single"/>
    </w:rPr>
  </w:style>
  <w:style w:type="paragraph" w:styleId="Intestazione">
    <w:name w:val="header"/>
    <w:basedOn w:val="Normale"/>
    <w:link w:val="IntestazioneCarattere"/>
    <w:rsid w:val="00953AB8"/>
    <w:pPr>
      <w:tabs>
        <w:tab w:val="center" w:pos="4819"/>
        <w:tab w:val="right" w:pos="9638"/>
      </w:tabs>
    </w:pPr>
  </w:style>
  <w:style w:type="character" w:customStyle="1" w:styleId="IntestazioneCarattere">
    <w:name w:val="Intestazione Carattere"/>
    <w:link w:val="Intestazione"/>
    <w:rsid w:val="00953AB8"/>
    <w:rPr>
      <w:sz w:val="24"/>
      <w:szCs w:val="24"/>
    </w:rPr>
  </w:style>
  <w:style w:type="paragraph" w:styleId="Pidipagina">
    <w:name w:val="footer"/>
    <w:basedOn w:val="Normale"/>
    <w:link w:val="PidipaginaCarattere"/>
    <w:uiPriority w:val="99"/>
    <w:rsid w:val="00953AB8"/>
    <w:pPr>
      <w:tabs>
        <w:tab w:val="center" w:pos="4819"/>
        <w:tab w:val="right" w:pos="9638"/>
      </w:tabs>
    </w:pPr>
  </w:style>
  <w:style w:type="character" w:customStyle="1" w:styleId="PidipaginaCarattere">
    <w:name w:val="Piè di pagina Carattere"/>
    <w:link w:val="Pidipagina"/>
    <w:uiPriority w:val="99"/>
    <w:rsid w:val="00953AB8"/>
    <w:rPr>
      <w:sz w:val="24"/>
      <w:szCs w:val="24"/>
    </w:rPr>
  </w:style>
  <w:style w:type="paragraph" w:styleId="Testofumetto">
    <w:name w:val="Balloon Text"/>
    <w:basedOn w:val="Normale"/>
    <w:link w:val="TestofumettoCarattere"/>
    <w:rsid w:val="0019489B"/>
    <w:rPr>
      <w:rFonts w:ascii="Tahoma" w:hAnsi="Tahoma" w:cs="Tahoma"/>
      <w:sz w:val="16"/>
      <w:szCs w:val="16"/>
    </w:rPr>
  </w:style>
  <w:style w:type="character" w:customStyle="1" w:styleId="TestofumettoCarattere">
    <w:name w:val="Testo fumetto Carattere"/>
    <w:basedOn w:val="Carpredefinitoparagrafo"/>
    <w:link w:val="Testofumetto"/>
    <w:rsid w:val="0019489B"/>
    <w:rPr>
      <w:rFonts w:ascii="Tahoma" w:hAnsi="Tahoma" w:cs="Tahoma"/>
      <w:sz w:val="16"/>
      <w:szCs w:val="16"/>
    </w:rPr>
  </w:style>
  <w:style w:type="paragraph" w:styleId="Paragrafoelenco">
    <w:name w:val="List Paragraph"/>
    <w:basedOn w:val="Normale"/>
    <w:uiPriority w:val="34"/>
    <w:qFormat/>
    <w:rsid w:val="0036481B"/>
    <w:pPr>
      <w:ind w:left="720"/>
      <w:contextualSpacing/>
    </w:pPr>
  </w:style>
  <w:style w:type="character" w:customStyle="1" w:styleId="Titolo2Carattere">
    <w:name w:val="Titolo 2 Carattere"/>
    <w:basedOn w:val="Carpredefinitoparagrafo"/>
    <w:link w:val="Titolo2"/>
    <w:semiHidden/>
    <w:rsid w:val="00342F43"/>
    <w:rPr>
      <w:rFonts w:asciiTheme="majorHAnsi" w:eastAsiaTheme="majorEastAsia" w:hAnsiTheme="majorHAnsi" w:cstheme="majorBidi"/>
      <w:b/>
      <w:bCs/>
      <w:color w:val="4F81BD" w:themeColor="accent1"/>
      <w:sz w:val="26"/>
      <w:szCs w:val="26"/>
    </w:rPr>
  </w:style>
  <w:style w:type="character" w:styleId="Collegamentovisitato">
    <w:name w:val="FollowedHyperlink"/>
    <w:basedOn w:val="Carpredefinitoparagrafo"/>
    <w:semiHidden/>
    <w:unhideWhenUsed/>
    <w:rsid w:val="00DE6346"/>
    <w:rPr>
      <w:color w:val="800080" w:themeColor="followedHyperlink"/>
      <w:u w:val="single"/>
    </w:rPr>
  </w:style>
  <w:style w:type="character" w:customStyle="1" w:styleId="Titolo3Carattere">
    <w:name w:val="Titolo 3 Carattere"/>
    <w:basedOn w:val="Carpredefinitoparagrafo"/>
    <w:link w:val="Titolo3"/>
    <w:semiHidden/>
    <w:rsid w:val="00DD2088"/>
    <w:rPr>
      <w:rFonts w:asciiTheme="majorHAnsi" w:eastAsiaTheme="majorEastAsia" w:hAnsiTheme="majorHAnsi" w:cstheme="majorBidi"/>
      <w:b/>
      <w:bCs/>
      <w:color w:val="4F81BD" w:themeColor="accent1"/>
      <w:sz w:val="24"/>
      <w:szCs w:val="24"/>
    </w:rPr>
  </w:style>
  <w:style w:type="paragraph" w:styleId="PreformattatoHTML">
    <w:name w:val="HTML Preformatted"/>
    <w:basedOn w:val="Normale"/>
    <w:link w:val="PreformattatoHTMLCarattere"/>
    <w:uiPriority w:val="99"/>
    <w:unhideWhenUsed/>
    <w:rsid w:val="00515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51562E"/>
    <w:rPr>
      <w:rFonts w:ascii="Courier New" w:hAnsi="Courier New" w:cs="Courier New"/>
    </w:rPr>
  </w:style>
  <w:style w:type="paragraph" w:styleId="Nessunaspaziatura">
    <w:name w:val="No Spacing"/>
    <w:uiPriority w:val="1"/>
    <w:qFormat/>
    <w:rsid w:val="00376EB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4576">
      <w:bodyDiv w:val="1"/>
      <w:marLeft w:val="0"/>
      <w:marRight w:val="0"/>
      <w:marTop w:val="0"/>
      <w:marBottom w:val="0"/>
      <w:divBdr>
        <w:top w:val="none" w:sz="0" w:space="0" w:color="auto"/>
        <w:left w:val="none" w:sz="0" w:space="0" w:color="auto"/>
        <w:bottom w:val="none" w:sz="0" w:space="0" w:color="auto"/>
        <w:right w:val="none" w:sz="0" w:space="0" w:color="auto"/>
      </w:divBdr>
      <w:divsChild>
        <w:div w:id="1713768716">
          <w:marLeft w:val="0"/>
          <w:marRight w:val="0"/>
          <w:marTop w:val="0"/>
          <w:marBottom w:val="0"/>
          <w:divBdr>
            <w:top w:val="none" w:sz="0" w:space="0" w:color="auto"/>
            <w:left w:val="none" w:sz="0" w:space="0" w:color="auto"/>
            <w:bottom w:val="none" w:sz="0" w:space="0" w:color="auto"/>
            <w:right w:val="none" w:sz="0" w:space="0" w:color="auto"/>
          </w:divBdr>
        </w:div>
        <w:div w:id="676737655">
          <w:marLeft w:val="0"/>
          <w:marRight w:val="0"/>
          <w:marTop w:val="0"/>
          <w:marBottom w:val="0"/>
          <w:divBdr>
            <w:top w:val="none" w:sz="0" w:space="0" w:color="auto"/>
            <w:left w:val="none" w:sz="0" w:space="0" w:color="auto"/>
            <w:bottom w:val="none" w:sz="0" w:space="0" w:color="auto"/>
            <w:right w:val="none" w:sz="0" w:space="0" w:color="auto"/>
          </w:divBdr>
        </w:div>
        <w:div w:id="256640726">
          <w:marLeft w:val="0"/>
          <w:marRight w:val="0"/>
          <w:marTop w:val="0"/>
          <w:marBottom w:val="0"/>
          <w:divBdr>
            <w:top w:val="none" w:sz="0" w:space="0" w:color="auto"/>
            <w:left w:val="none" w:sz="0" w:space="0" w:color="auto"/>
            <w:bottom w:val="none" w:sz="0" w:space="0" w:color="auto"/>
            <w:right w:val="none" w:sz="0" w:space="0" w:color="auto"/>
          </w:divBdr>
        </w:div>
        <w:div w:id="1384211632">
          <w:marLeft w:val="0"/>
          <w:marRight w:val="0"/>
          <w:marTop w:val="0"/>
          <w:marBottom w:val="0"/>
          <w:divBdr>
            <w:top w:val="none" w:sz="0" w:space="0" w:color="auto"/>
            <w:left w:val="none" w:sz="0" w:space="0" w:color="auto"/>
            <w:bottom w:val="none" w:sz="0" w:space="0" w:color="auto"/>
            <w:right w:val="none" w:sz="0" w:space="0" w:color="auto"/>
          </w:divBdr>
        </w:div>
        <w:div w:id="1727681790">
          <w:marLeft w:val="0"/>
          <w:marRight w:val="0"/>
          <w:marTop w:val="0"/>
          <w:marBottom w:val="0"/>
          <w:divBdr>
            <w:top w:val="none" w:sz="0" w:space="0" w:color="auto"/>
            <w:left w:val="none" w:sz="0" w:space="0" w:color="auto"/>
            <w:bottom w:val="none" w:sz="0" w:space="0" w:color="auto"/>
            <w:right w:val="none" w:sz="0" w:space="0" w:color="auto"/>
          </w:divBdr>
        </w:div>
        <w:div w:id="800807848">
          <w:marLeft w:val="0"/>
          <w:marRight w:val="0"/>
          <w:marTop w:val="0"/>
          <w:marBottom w:val="0"/>
          <w:divBdr>
            <w:top w:val="none" w:sz="0" w:space="0" w:color="auto"/>
            <w:left w:val="none" w:sz="0" w:space="0" w:color="auto"/>
            <w:bottom w:val="none" w:sz="0" w:space="0" w:color="auto"/>
            <w:right w:val="none" w:sz="0" w:space="0" w:color="auto"/>
          </w:divBdr>
        </w:div>
        <w:div w:id="1589342120">
          <w:marLeft w:val="0"/>
          <w:marRight w:val="0"/>
          <w:marTop w:val="0"/>
          <w:marBottom w:val="0"/>
          <w:divBdr>
            <w:top w:val="none" w:sz="0" w:space="0" w:color="auto"/>
            <w:left w:val="none" w:sz="0" w:space="0" w:color="auto"/>
            <w:bottom w:val="none" w:sz="0" w:space="0" w:color="auto"/>
            <w:right w:val="none" w:sz="0" w:space="0" w:color="auto"/>
          </w:divBdr>
        </w:div>
        <w:div w:id="395932963">
          <w:marLeft w:val="0"/>
          <w:marRight w:val="0"/>
          <w:marTop w:val="0"/>
          <w:marBottom w:val="0"/>
          <w:divBdr>
            <w:top w:val="none" w:sz="0" w:space="0" w:color="auto"/>
            <w:left w:val="none" w:sz="0" w:space="0" w:color="auto"/>
            <w:bottom w:val="none" w:sz="0" w:space="0" w:color="auto"/>
            <w:right w:val="none" w:sz="0" w:space="0" w:color="auto"/>
          </w:divBdr>
        </w:div>
        <w:div w:id="2029944695">
          <w:marLeft w:val="0"/>
          <w:marRight w:val="0"/>
          <w:marTop w:val="0"/>
          <w:marBottom w:val="0"/>
          <w:divBdr>
            <w:top w:val="none" w:sz="0" w:space="0" w:color="auto"/>
            <w:left w:val="none" w:sz="0" w:space="0" w:color="auto"/>
            <w:bottom w:val="none" w:sz="0" w:space="0" w:color="auto"/>
            <w:right w:val="none" w:sz="0" w:space="0" w:color="auto"/>
          </w:divBdr>
        </w:div>
        <w:div w:id="504247594">
          <w:marLeft w:val="0"/>
          <w:marRight w:val="0"/>
          <w:marTop w:val="0"/>
          <w:marBottom w:val="0"/>
          <w:divBdr>
            <w:top w:val="none" w:sz="0" w:space="0" w:color="auto"/>
            <w:left w:val="none" w:sz="0" w:space="0" w:color="auto"/>
            <w:bottom w:val="none" w:sz="0" w:space="0" w:color="auto"/>
            <w:right w:val="none" w:sz="0" w:space="0" w:color="auto"/>
          </w:divBdr>
        </w:div>
        <w:div w:id="403383476">
          <w:marLeft w:val="0"/>
          <w:marRight w:val="0"/>
          <w:marTop w:val="0"/>
          <w:marBottom w:val="0"/>
          <w:divBdr>
            <w:top w:val="none" w:sz="0" w:space="0" w:color="auto"/>
            <w:left w:val="none" w:sz="0" w:space="0" w:color="auto"/>
            <w:bottom w:val="none" w:sz="0" w:space="0" w:color="auto"/>
            <w:right w:val="none" w:sz="0" w:space="0" w:color="auto"/>
          </w:divBdr>
        </w:div>
        <w:div w:id="333189032">
          <w:marLeft w:val="0"/>
          <w:marRight w:val="0"/>
          <w:marTop w:val="0"/>
          <w:marBottom w:val="0"/>
          <w:divBdr>
            <w:top w:val="none" w:sz="0" w:space="0" w:color="auto"/>
            <w:left w:val="none" w:sz="0" w:space="0" w:color="auto"/>
            <w:bottom w:val="none" w:sz="0" w:space="0" w:color="auto"/>
            <w:right w:val="none" w:sz="0" w:space="0" w:color="auto"/>
          </w:divBdr>
        </w:div>
        <w:div w:id="528950942">
          <w:marLeft w:val="0"/>
          <w:marRight w:val="0"/>
          <w:marTop w:val="0"/>
          <w:marBottom w:val="0"/>
          <w:divBdr>
            <w:top w:val="none" w:sz="0" w:space="0" w:color="auto"/>
            <w:left w:val="none" w:sz="0" w:space="0" w:color="auto"/>
            <w:bottom w:val="none" w:sz="0" w:space="0" w:color="auto"/>
            <w:right w:val="none" w:sz="0" w:space="0" w:color="auto"/>
          </w:divBdr>
        </w:div>
        <w:div w:id="569927306">
          <w:marLeft w:val="0"/>
          <w:marRight w:val="0"/>
          <w:marTop w:val="0"/>
          <w:marBottom w:val="0"/>
          <w:divBdr>
            <w:top w:val="none" w:sz="0" w:space="0" w:color="auto"/>
            <w:left w:val="none" w:sz="0" w:space="0" w:color="auto"/>
            <w:bottom w:val="none" w:sz="0" w:space="0" w:color="auto"/>
            <w:right w:val="none" w:sz="0" w:space="0" w:color="auto"/>
          </w:divBdr>
        </w:div>
        <w:div w:id="1392070787">
          <w:marLeft w:val="0"/>
          <w:marRight w:val="0"/>
          <w:marTop w:val="0"/>
          <w:marBottom w:val="0"/>
          <w:divBdr>
            <w:top w:val="none" w:sz="0" w:space="0" w:color="auto"/>
            <w:left w:val="none" w:sz="0" w:space="0" w:color="auto"/>
            <w:bottom w:val="none" w:sz="0" w:space="0" w:color="auto"/>
            <w:right w:val="none" w:sz="0" w:space="0" w:color="auto"/>
          </w:divBdr>
        </w:div>
        <w:div w:id="1057899509">
          <w:marLeft w:val="0"/>
          <w:marRight w:val="0"/>
          <w:marTop w:val="0"/>
          <w:marBottom w:val="0"/>
          <w:divBdr>
            <w:top w:val="none" w:sz="0" w:space="0" w:color="auto"/>
            <w:left w:val="none" w:sz="0" w:space="0" w:color="auto"/>
            <w:bottom w:val="none" w:sz="0" w:space="0" w:color="auto"/>
            <w:right w:val="none" w:sz="0" w:space="0" w:color="auto"/>
          </w:divBdr>
        </w:div>
        <w:div w:id="677854102">
          <w:marLeft w:val="0"/>
          <w:marRight w:val="0"/>
          <w:marTop w:val="0"/>
          <w:marBottom w:val="0"/>
          <w:divBdr>
            <w:top w:val="none" w:sz="0" w:space="0" w:color="auto"/>
            <w:left w:val="none" w:sz="0" w:space="0" w:color="auto"/>
            <w:bottom w:val="none" w:sz="0" w:space="0" w:color="auto"/>
            <w:right w:val="none" w:sz="0" w:space="0" w:color="auto"/>
          </w:divBdr>
        </w:div>
        <w:div w:id="159319907">
          <w:marLeft w:val="0"/>
          <w:marRight w:val="0"/>
          <w:marTop w:val="0"/>
          <w:marBottom w:val="0"/>
          <w:divBdr>
            <w:top w:val="none" w:sz="0" w:space="0" w:color="auto"/>
            <w:left w:val="none" w:sz="0" w:space="0" w:color="auto"/>
            <w:bottom w:val="none" w:sz="0" w:space="0" w:color="auto"/>
            <w:right w:val="none" w:sz="0" w:space="0" w:color="auto"/>
          </w:divBdr>
        </w:div>
        <w:div w:id="1773083814">
          <w:marLeft w:val="0"/>
          <w:marRight w:val="0"/>
          <w:marTop w:val="0"/>
          <w:marBottom w:val="0"/>
          <w:divBdr>
            <w:top w:val="none" w:sz="0" w:space="0" w:color="auto"/>
            <w:left w:val="none" w:sz="0" w:space="0" w:color="auto"/>
            <w:bottom w:val="none" w:sz="0" w:space="0" w:color="auto"/>
            <w:right w:val="none" w:sz="0" w:space="0" w:color="auto"/>
          </w:divBdr>
        </w:div>
        <w:div w:id="504632253">
          <w:marLeft w:val="0"/>
          <w:marRight w:val="0"/>
          <w:marTop w:val="0"/>
          <w:marBottom w:val="0"/>
          <w:divBdr>
            <w:top w:val="none" w:sz="0" w:space="0" w:color="auto"/>
            <w:left w:val="none" w:sz="0" w:space="0" w:color="auto"/>
            <w:bottom w:val="none" w:sz="0" w:space="0" w:color="auto"/>
            <w:right w:val="none" w:sz="0" w:space="0" w:color="auto"/>
          </w:divBdr>
        </w:div>
        <w:div w:id="1004817193">
          <w:marLeft w:val="0"/>
          <w:marRight w:val="0"/>
          <w:marTop w:val="0"/>
          <w:marBottom w:val="0"/>
          <w:divBdr>
            <w:top w:val="none" w:sz="0" w:space="0" w:color="auto"/>
            <w:left w:val="none" w:sz="0" w:space="0" w:color="auto"/>
            <w:bottom w:val="none" w:sz="0" w:space="0" w:color="auto"/>
            <w:right w:val="none" w:sz="0" w:space="0" w:color="auto"/>
          </w:divBdr>
        </w:div>
        <w:div w:id="1942909502">
          <w:marLeft w:val="0"/>
          <w:marRight w:val="0"/>
          <w:marTop w:val="0"/>
          <w:marBottom w:val="0"/>
          <w:divBdr>
            <w:top w:val="none" w:sz="0" w:space="0" w:color="auto"/>
            <w:left w:val="none" w:sz="0" w:space="0" w:color="auto"/>
            <w:bottom w:val="none" w:sz="0" w:space="0" w:color="auto"/>
            <w:right w:val="none" w:sz="0" w:space="0" w:color="auto"/>
          </w:divBdr>
        </w:div>
        <w:div w:id="1853642464">
          <w:marLeft w:val="0"/>
          <w:marRight w:val="0"/>
          <w:marTop w:val="0"/>
          <w:marBottom w:val="0"/>
          <w:divBdr>
            <w:top w:val="none" w:sz="0" w:space="0" w:color="auto"/>
            <w:left w:val="none" w:sz="0" w:space="0" w:color="auto"/>
            <w:bottom w:val="none" w:sz="0" w:space="0" w:color="auto"/>
            <w:right w:val="none" w:sz="0" w:space="0" w:color="auto"/>
          </w:divBdr>
        </w:div>
        <w:div w:id="1861233412">
          <w:marLeft w:val="0"/>
          <w:marRight w:val="0"/>
          <w:marTop w:val="0"/>
          <w:marBottom w:val="0"/>
          <w:divBdr>
            <w:top w:val="none" w:sz="0" w:space="0" w:color="auto"/>
            <w:left w:val="none" w:sz="0" w:space="0" w:color="auto"/>
            <w:bottom w:val="none" w:sz="0" w:space="0" w:color="auto"/>
            <w:right w:val="none" w:sz="0" w:space="0" w:color="auto"/>
          </w:divBdr>
        </w:div>
        <w:div w:id="1416126819">
          <w:marLeft w:val="0"/>
          <w:marRight w:val="0"/>
          <w:marTop w:val="0"/>
          <w:marBottom w:val="0"/>
          <w:divBdr>
            <w:top w:val="none" w:sz="0" w:space="0" w:color="auto"/>
            <w:left w:val="none" w:sz="0" w:space="0" w:color="auto"/>
            <w:bottom w:val="none" w:sz="0" w:space="0" w:color="auto"/>
            <w:right w:val="none" w:sz="0" w:space="0" w:color="auto"/>
          </w:divBdr>
        </w:div>
        <w:div w:id="709840558">
          <w:marLeft w:val="0"/>
          <w:marRight w:val="0"/>
          <w:marTop w:val="0"/>
          <w:marBottom w:val="0"/>
          <w:divBdr>
            <w:top w:val="none" w:sz="0" w:space="0" w:color="auto"/>
            <w:left w:val="none" w:sz="0" w:space="0" w:color="auto"/>
            <w:bottom w:val="none" w:sz="0" w:space="0" w:color="auto"/>
            <w:right w:val="none" w:sz="0" w:space="0" w:color="auto"/>
          </w:divBdr>
        </w:div>
      </w:divsChild>
    </w:div>
    <w:div w:id="159932474">
      <w:bodyDiv w:val="1"/>
      <w:marLeft w:val="0"/>
      <w:marRight w:val="0"/>
      <w:marTop w:val="0"/>
      <w:marBottom w:val="0"/>
      <w:divBdr>
        <w:top w:val="none" w:sz="0" w:space="0" w:color="auto"/>
        <w:left w:val="none" w:sz="0" w:space="0" w:color="auto"/>
        <w:bottom w:val="none" w:sz="0" w:space="0" w:color="auto"/>
        <w:right w:val="none" w:sz="0" w:space="0" w:color="auto"/>
      </w:divBdr>
      <w:divsChild>
        <w:div w:id="1605384326">
          <w:marLeft w:val="0"/>
          <w:marRight w:val="0"/>
          <w:marTop w:val="0"/>
          <w:marBottom w:val="0"/>
          <w:divBdr>
            <w:top w:val="none" w:sz="0" w:space="0" w:color="auto"/>
            <w:left w:val="none" w:sz="0" w:space="0" w:color="auto"/>
            <w:bottom w:val="none" w:sz="0" w:space="0" w:color="auto"/>
            <w:right w:val="none" w:sz="0" w:space="0" w:color="auto"/>
          </w:divBdr>
        </w:div>
        <w:div w:id="2101826728">
          <w:marLeft w:val="0"/>
          <w:marRight w:val="0"/>
          <w:marTop w:val="0"/>
          <w:marBottom w:val="0"/>
          <w:divBdr>
            <w:top w:val="none" w:sz="0" w:space="0" w:color="auto"/>
            <w:left w:val="none" w:sz="0" w:space="0" w:color="auto"/>
            <w:bottom w:val="none" w:sz="0" w:space="0" w:color="auto"/>
            <w:right w:val="none" w:sz="0" w:space="0" w:color="auto"/>
          </w:divBdr>
        </w:div>
        <w:div w:id="1669088877">
          <w:marLeft w:val="0"/>
          <w:marRight w:val="0"/>
          <w:marTop w:val="0"/>
          <w:marBottom w:val="0"/>
          <w:divBdr>
            <w:top w:val="none" w:sz="0" w:space="0" w:color="auto"/>
            <w:left w:val="none" w:sz="0" w:space="0" w:color="auto"/>
            <w:bottom w:val="none" w:sz="0" w:space="0" w:color="auto"/>
            <w:right w:val="none" w:sz="0" w:space="0" w:color="auto"/>
          </w:divBdr>
        </w:div>
        <w:div w:id="1436944605">
          <w:marLeft w:val="0"/>
          <w:marRight w:val="0"/>
          <w:marTop w:val="0"/>
          <w:marBottom w:val="0"/>
          <w:divBdr>
            <w:top w:val="none" w:sz="0" w:space="0" w:color="auto"/>
            <w:left w:val="none" w:sz="0" w:space="0" w:color="auto"/>
            <w:bottom w:val="none" w:sz="0" w:space="0" w:color="auto"/>
            <w:right w:val="none" w:sz="0" w:space="0" w:color="auto"/>
          </w:divBdr>
        </w:div>
        <w:div w:id="593785109">
          <w:marLeft w:val="0"/>
          <w:marRight w:val="0"/>
          <w:marTop w:val="0"/>
          <w:marBottom w:val="0"/>
          <w:divBdr>
            <w:top w:val="none" w:sz="0" w:space="0" w:color="auto"/>
            <w:left w:val="none" w:sz="0" w:space="0" w:color="auto"/>
            <w:bottom w:val="none" w:sz="0" w:space="0" w:color="auto"/>
            <w:right w:val="none" w:sz="0" w:space="0" w:color="auto"/>
          </w:divBdr>
        </w:div>
        <w:div w:id="1739546442">
          <w:marLeft w:val="0"/>
          <w:marRight w:val="0"/>
          <w:marTop w:val="0"/>
          <w:marBottom w:val="0"/>
          <w:divBdr>
            <w:top w:val="none" w:sz="0" w:space="0" w:color="auto"/>
            <w:left w:val="none" w:sz="0" w:space="0" w:color="auto"/>
            <w:bottom w:val="none" w:sz="0" w:space="0" w:color="auto"/>
            <w:right w:val="none" w:sz="0" w:space="0" w:color="auto"/>
          </w:divBdr>
        </w:div>
        <w:div w:id="1201934533">
          <w:marLeft w:val="0"/>
          <w:marRight w:val="0"/>
          <w:marTop w:val="0"/>
          <w:marBottom w:val="0"/>
          <w:divBdr>
            <w:top w:val="none" w:sz="0" w:space="0" w:color="auto"/>
            <w:left w:val="none" w:sz="0" w:space="0" w:color="auto"/>
            <w:bottom w:val="none" w:sz="0" w:space="0" w:color="auto"/>
            <w:right w:val="none" w:sz="0" w:space="0" w:color="auto"/>
          </w:divBdr>
        </w:div>
        <w:div w:id="1345740897">
          <w:marLeft w:val="0"/>
          <w:marRight w:val="0"/>
          <w:marTop w:val="0"/>
          <w:marBottom w:val="0"/>
          <w:divBdr>
            <w:top w:val="none" w:sz="0" w:space="0" w:color="auto"/>
            <w:left w:val="none" w:sz="0" w:space="0" w:color="auto"/>
            <w:bottom w:val="none" w:sz="0" w:space="0" w:color="auto"/>
            <w:right w:val="none" w:sz="0" w:space="0" w:color="auto"/>
          </w:divBdr>
        </w:div>
        <w:div w:id="238174789">
          <w:marLeft w:val="0"/>
          <w:marRight w:val="0"/>
          <w:marTop w:val="0"/>
          <w:marBottom w:val="0"/>
          <w:divBdr>
            <w:top w:val="none" w:sz="0" w:space="0" w:color="auto"/>
            <w:left w:val="none" w:sz="0" w:space="0" w:color="auto"/>
            <w:bottom w:val="none" w:sz="0" w:space="0" w:color="auto"/>
            <w:right w:val="none" w:sz="0" w:space="0" w:color="auto"/>
          </w:divBdr>
        </w:div>
        <w:div w:id="2139758426">
          <w:marLeft w:val="0"/>
          <w:marRight w:val="0"/>
          <w:marTop w:val="0"/>
          <w:marBottom w:val="0"/>
          <w:divBdr>
            <w:top w:val="none" w:sz="0" w:space="0" w:color="auto"/>
            <w:left w:val="none" w:sz="0" w:space="0" w:color="auto"/>
            <w:bottom w:val="none" w:sz="0" w:space="0" w:color="auto"/>
            <w:right w:val="none" w:sz="0" w:space="0" w:color="auto"/>
          </w:divBdr>
        </w:div>
        <w:div w:id="1063675151">
          <w:marLeft w:val="0"/>
          <w:marRight w:val="0"/>
          <w:marTop w:val="0"/>
          <w:marBottom w:val="0"/>
          <w:divBdr>
            <w:top w:val="none" w:sz="0" w:space="0" w:color="auto"/>
            <w:left w:val="none" w:sz="0" w:space="0" w:color="auto"/>
            <w:bottom w:val="none" w:sz="0" w:space="0" w:color="auto"/>
            <w:right w:val="none" w:sz="0" w:space="0" w:color="auto"/>
          </w:divBdr>
        </w:div>
        <w:div w:id="327094710">
          <w:marLeft w:val="0"/>
          <w:marRight w:val="0"/>
          <w:marTop w:val="0"/>
          <w:marBottom w:val="0"/>
          <w:divBdr>
            <w:top w:val="none" w:sz="0" w:space="0" w:color="auto"/>
            <w:left w:val="none" w:sz="0" w:space="0" w:color="auto"/>
            <w:bottom w:val="none" w:sz="0" w:space="0" w:color="auto"/>
            <w:right w:val="none" w:sz="0" w:space="0" w:color="auto"/>
          </w:divBdr>
        </w:div>
        <w:div w:id="1845823291">
          <w:marLeft w:val="0"/>
          <w:marRight w:val="0"/>
          <w:marTop w:val="0"/>
          <w:marBottom w:val="0"/>
          <w:divBdr>
            <w:top w:val="none" w:sz="0" w:space="0" w:color="auto"/>
            <w:left w:val="none" w:sz="0" w:space="0" w:color="auto"/>
            <w:bottom w:val="none" w:sz="0" w:space="0" w:color="auto"/>
            <w:right w:val="none" w:sz="0" w:space="0" w:color="auto"/>
          </w:divBdr>
        </w:div>
        <w:div w:id="2014142832">
          <w:marLeft w:val="0"/>
          <w:marRight w:val="0"/>
          <w:marTop w:val="0"/>
          <w:marBottom w:val="0"/>
          <w:divBdr>
            <w:top w:val="none" w:sz="0" w:space="0" w:color="auto"/>
            <w:left w:val="none" w:sz="0" w:space="0" w:color="auto"/>
            <w:bottom w:val="none" w:sz="0" w:space="0" w:color="auto"/>
            <w:right w:val="none" w:sz="0" w:space="0" w:color="auto"/>
          </w:divBdr>
        </w:div>
        <w:div w:id="734619646">
          <w:marLeft w:val="0"/>
          <w:marRight w:val="0"/>
          <w:marTop w:val="0"/>
          <w:marBottom w:val="0"/>
          <w:divBdr>
            <w:top w:val="none" w:sz="0" w:space="0" w:color="auto"/>
            <w:left w:val="none" w:sz="0" w:space="0" w:color="auto"/>
            <w:bottom w:val="none" w:sz="0" w:space="0" w:color="auto"/>
            <w:right w:val="none" w:sz="0" w:space="0" w:color="auto"/>
          </w:divBdr>
        </w:div>
        <w:div w:id="263072324">
          <w:marLeft w:val="0"/>
          <w:marRight w:val="0"/>
          <w:marTop w:val="0"/>
          <w:marBottom w:val="0"/>
          <w:divBdr>
            <w:top w:val="none" w:sz="0" w:space="0" w:color="auto"/>
            <w:left w:val="none" w:sz="0" w:space="0" w:color="auto"/>
            <w:bottom w:val="none" w:sz="0" w:space="0" w:color="auto"/>
            <w:right w:val="none" w:sz="0" w:space="0" w:color="auto"/>
          </w:divBdr>
        </w:div>
        <w:div w:id="150801152">
          <w:marLeft w:val="0"/>
          <w:marRight w:val="0"/>
          <w:marTop w:val="0"/>
          <w:marBottom w:val="0"/>
          <w:divBdr>
            <w:top w:val="none" w:sz="0" w:space="0" w:color="auto"/>
            <w:left w:val="none" w:sz="0" w:space="0" w:color="auto"/>
            <w:bottom w:val="none" w:sz="0" w:space="0" w:color="auto"/>
            <w:right w:val="none" w:sz="0" w:space="0" w:color="auto"/>
          </w:divBdr>
        </w:div>
        <w:div w:id="99647379">
          <w:marLeft w:val="0"/>
          <w:marRight w:val="0"/>
          <w:marTop w:val="0"/>
          <w:marBottom w:val="0"/>
          <w:divBdr>
            <w:top w:val="none" w:sz="0" w:space="0" w:color="auto"/>
            <w:left w:val="none" w:sz="0" w:space="0" w:color="auto"/>
            <w:bottom w:val="none" w:sz="0" w:space="0" w:color="auto"/>
            <w:right w:val="none" w:sz="0" w:space="0" w:color="auto"/>
          </w:divBdr>
        </w:div>
        <w:div w:id="1640064143">
          <w:marLeft w:val="0"/>
          <w:marRight w:val="0"/>
          <w:marTop w:val="0"/>
          <w:marBottom w:val="0"/>
          <w:divBdr>
            <w:top w:val="none" w:sz="0" w:space="0" w:color="auto"/>
            <w:left w:val="none" w:sz="0" w:space="0" w:color="auto"/>
            <w:bottom w:val="none" w:sz="0" w:space="0" w:color="auto"/>
            <w:right w:val="none" w:sz="0" w:space="0" w:color="auto"/>
          </w:divBdr>
        </w:div>
        <w:div w:id="1765950942">
          <w:marLeft w:val="0"/>
          <w:marRight w:val="0"/>
          <w:marTop w:val="0"/>
          <w:marBottom w:val="0"/>
          <w:divBdr>
            <w:top w:val="none" w:sz="0" w:space="0" w:color="auto"/>
            <w:left w:val="none" w:sz="0" w:space="0" w:color="auto"/>
            <w:bottom w:val="none" w:sz="0" w:space="0" w:color="auto"/>
            <w:right w:val="none" w:sz="0" w:space="0" w:color="auto"/>
          </w:divBdr>
        </w:div>
        <w:div w:id="1917785349">
          <w:marLeft w:val="0"/>
          <w:marRight w:val="0"/>
          <w:marTop w:val="0"/>
          <w:marBottom w:val="0"/>
          <w:divBdr>
            <w:top w:val="none" w:sz="0" w:space="0" w:color="auto"/>
            <w:left w:val="none" w:sz="0" w:space="0" w:color="auto"/>
            <w:bottom w:val="none" w:sz="0" w:space="0" w:color="auto"/>
            <w:right w:val="none" w:sz="0" w:space="0" w:color="auto"/>
          </w:divBdr>
        </w:div>
        <w:div w:id="1950158567">
          <w:marLeft w:val="0"/>
          <w:marRight w:val="0"/>
          <w:marTop w:val="0"/>
          <w:marBottom w:val="0"/>
          <w:divBdr>
            <w:top w:val="none" w:sz="0" w:space="0" w:color="auto"/>
            <w:left w:val="none" w:sz="0" w:space="0" w:color="auto"/>
            <w:bottom w:val="none" w:sz="0" w:space="0" w:color="auto"/>
            <w:right w:val="none" w:sz="0" w:space="0" w:color="auto"/>
          </w:divBdr>
        </w:div>
        <w:div w:id="1335112593">
          <w:marLeft w:val="0"/>
          <w:marRight w:val="0"/>
          <w:marTop w:val="0"/>
          <w:marBottom w:val="0"/>
          <w:divBdr>
            <w:top w:val="none" w:sz="0" w:space="0" w:color="auto"/>
            <w:left w:val="none" w:sz="0" w:space="0" w:color="auto"/>
            <w:bottom w:val="none" w:sz="0" w:space="0" w:color="auto"/>
            <w:right w:val="none" w:sz="0" w:space="0" w:color="auto"/>
          </w:divBdr>
        </w:div>
        <w:div w:id="1458718434">
          <w:marLeft w:val="0"/>
          <w:marRight w:val="0"/>
          <w:marTop w:val="0"/>
          <w:marBottom w:val="0"/>
          <w:divBdr>
            <w:top w:val="none" w:sz="0" w:space="0" w:color="auto"/>
            <w:left w:val="none" w:sz="0" w:space="0" w:color="auto"/>
            <w:bottom w:val="none" w:sz="0" w:space="0" w:color="auto"/>
            <w:right w:val="none" w:sz="0" w:space="0" w:color="auto"/>
          </w:divBdr>
        </w:div>
        <w:div w:id="1698388454">
          <w:marLeft w:val="0"/>
          <w:marRight w:val="0"/>
          <w:marTop w:val="0"/>
          <w:marBottom w:val="0"/>
          <w:divBdr>
            <w:top w:val="none" w:sz="0" w:space="0" w:color="auto"/>
            <w:left w:val="none" w:sz="0" w:space="0" w:color="auto"/>
            <w:bottom w:val="none" w:sz="0" w:space="0" w:color="auto"/>
            <w:right w:val="none" w:sz="0" w:space="0" w:color="auto"/>
          </w:divBdr>
        </w:div>
        <w:div w:id="1644500585">
          <w:marLeft w:val="0"/>
          <w:marRight w:val="0"/>
          <w:marTop w:val="0"/>
          <w:marBottom w:val="0"/>
          <w:divBdr>
            <w:top w:val="none" w:sz="0" w:space="0" w:color="auto"/>
            <w:left w:val="none" w:sz="0" w:space="0" w:color="auto"/>
            <w:bottom w:val="none" w:sz="0" w:space="0" w:color="auto"/>
            <w:right w:val="none" w:sz="0" w:space="0" w:color="auto"/>
          </w:divBdr>
        </w:div>
        <w:div w:id="1124930081">
          <w:marLeft w:val="0"/>
          <w:marRight w:val="0"/>
          <w:marTop w:val="0"/>
          <w:marBottom w:val="0"/>
          <w:divBdr>
            <w:top w:val="none" w:sz="0" w:space="0" w:color="auto"/>
            <w:left w:val="none" w:sz="0" w:space="0" w:color="auto"/>
            <w:bottom w:val="none" w:sz="0" w:space="0" w:color="auto"/>
            <w:right w:val="none" w:sz="0" w:space="0" w:color="auto"/>
          </w:divBdr>
        </w:div>
        <w:div w:id="271018545">
          <w:marLeft w:val="0"/>
          <w:marRight w:val="0"/>
          <w:marTop w:val="0"/>
          <w:marBottom w:val="0"/>
          <w:divBdr>
            <w:top w:val="none" w:sz="0" w:space="0" w:color="auto"/>
            <w:left w:val="none" w:sz="0" w:space="0" w:color="auto"/>
            <w:bottom w:val="none" w:sz="0" w:space="0" w:color="auto"/>
            <w:right w:val="none" w:sz="0" w:space="0" w:color="auto"/>
          </w:divBdr>
        </w:div>
      </w:divsChild>
    </w:div>
    <w:div w:id="255482503">
      <w:bodyDiv w:val="1"/>
      <w:marLeft w:val="0"/>
      <w:marRight w:val="0"/>
      <w:marTop w:val="0"/>
      <w:marBottom w:val="0"/>
      <w:divBdr>
        <w:top w:val="none" w:sz="0" w:space="0" w:color="auto"/>
        <w:left w:val="none" w:sz="0" w:space="0" w:color="auto"/>
        <w:bottom w:val="none" w:sz="0" w:space="0" w:color="auto"/>
        <w:right w:val="none" w:sz="0" w:space="0" w:color="auto"/>
      </w:divBdr>
    </w:div>
    <w:div w:id="256985386">
      <w:bodyDiv w:val="1"/>
      <w:marLeft w:val="0"/>
      <w:marRight w:val="0"/>
      <w:marTop w:val="0"/>
      <w:marBottom w:val="0"/>
      <w:divBdr>
        <w:top w:val="none" w:sz="0" w:space="0" w:color="auto"/>
        <w:left w:val="none" w:sz="0" w:space="0" w:color="auto"/>
        <w:bottom w:val="none" w:sz="0" w:space="0" w:color="auto"/>
        <w:right w:val="none" w:sz="0" w:space="0" w:color="auto"/>
      </w:divBdr>
      <w:divsChild>
        <w:div w:id="154733710">
          <w:marLeft w:val="0"/>
          <w:marRight w:val="0"/>
          <w:marTop w:val="0"/>
          <w:marBottom w:val="0"/>
          <w:divBdr>
            <w:top w:val="none" w:sz="0" w:space="0" w:color="auto"/>
            <w:left w:val="none" w:sz="0" w:space="0" w:color="auto"/>
            <w:bottom w:val="none" w:sz="0" w:space="0" w:color="auto"/>
            <w:right w:val="none" w:sz="0" w:space="0" w:color="auto"/>
          </w:divBdr>
        </w:div>
        <w:div w:id="891699651">
          <w:marLeft w:val="0"/>
          <w:marRight w:val="0"/>
          <w:marTop w:val="0"/>
          <w:marBottom w:val="0"/>
          <w:divBdr>
            <w:top w:val="none" w:sz="0" w:space="0" w:color="auto"/>
            <w:left w:val="none" w:sz="0" w:space="0" w:color="auto"/>
            <w:bottom w:val="none" w:sz="0" w:space="0" w:color="auto"/>
            <w:right w:val="none" w:sz="0" w:space="0" w:color="auto"/>
          </w:divBdr>
        </w:div>
        <w:div w:id="49110766">
          <w:marLeft w:val="0"/>
          <w:marRight w:val="0"/>
          <w:marTop w:val="0"/>
          <w:marBottom w:val="0"/>
          <w:divBdr>
            <w:top w:val="none" w:sz="0" w:space="0" w:color="auto"/>
            <w:left w:val="none" w:sz="0" w:space="0" w:color="auto"/>
            <w:bottom w:val="none" w:sz="0" w:space="0" w:color="auto"/>
            <w:right w:val="none" w:sz="0" w:space="0" w:color="auto"/>
          </w:divBdr>
        </w:div>
        <w:div w:id="1760176399">
          <w:marLeft w:val="0"/>
          <w:marRight w:val="0"/>
          <w:marTop w:val="0"/>
          <w:marBottom w:val="0"/>
          <w:divBdr>
            <w:top w:val="none" w:sz="0" w:space="0" w:color="auto"/>
            <w:left w:val="none" w:sz="0" w:space="0" w:color="auto"/>
            <w:bottom w:val="none" w:sz="0" w:space="0" w:color="auto"/>
            <w:right w:val="none" w:sz="0" w:space="0" w:color="auto"/>
          </w:divBdr>
        </w:div>
        <w:div w:id="650331452">
          <w:marLeft w:val="0"/>
          <w:marRight w:val="0"/>
          <w:marTop w:val="0"/>
          <w:marBottom w:val="0"/>
          <w:divBdr>
            <w:top w:val="none" w:sz="0" w:space="0" w:color="auto"/>
            <w:left w:val="none" w:sz="0" w:space="0" w:color="auto"/>
            <w:bottom w:val="none" w:sz="0" w:space="0" w:color="auto"/>
            <w:right w:val="none" w:sz="0" w:space="0" w:color="auto"/>
          </w:divBdr>
        </w:div>
        <w:div w:id="622276396">
          <w:marLeft w:val="0"/>
          <w:marRight w:val="0"/>
          <w:marTop w:val="0"/>
          <w:marBottom w:val="0"/>
          <w:divBdr>
            <w:top w:val="none" w:sz="0" w:space="0" w:color="auto"/>
            <w:left w:val="none" w:sz="0" w:space="0" w:color="auto"/>
            <w:bottom w:val="none" w:sz="0" w:space="0" w:color="auto"/>
            <w:right w:val="none" w:sz="0" w:space="0" w:color="auto"/>
          </w:divBdr>
        </w:div>
        <w:div w:id="889344303">
          <w:marLeft w:val="0"/>
          <w:marRight w:val="0"/>
          <w:marTop w:val="0"/>
          <w:marBottom w:val="0"/>
          <w:divBdr>
            <w:top w:val="none" w:sz="0" w:space="0" w:color="auto"/>
            <w:left w:val="none" w:sz="0" w:space="0" w:color="auto"/>
            <w:bottom w:val="none" w:sz="0" w:space="0" w:color="auto"/>
            <w:right w:val="none" w:sz="0" w:space="0" w:color="auto"/>
          </w:divBdr>
        </w:div>
        <w:div w:id="342438547">
          <w:marLeft w:val="0"/>
          <w:marRight w:val="0"/>
          <w:marTop w:val="0"/>
          <w:marBottom w:val="0"/>
          <w:divBdr>
            <w:top w:val="none" w:sz="0" w:space="0" w:color="auto"/>
            <w:left w:val="none" w:sz="0" w:space="0" w:color="auto"/>
            <w:bottom w:val="none" w:sz="0" w:space="0" w:color="auto"/>
            <w:right w:val="none" w:sz="0" w:space="0" w:color="auto"/>
          </w:divBdr>
        </w:div>
        <w:div w:id="1336417561">
          <w:marLeft w:val="0"/>
          <w:marRight w:val="0"/>
          <w:marTop w:val="0"/>
          <w:marBottom w:val="0"/>
          <w:divBdr>
            <w:top w:val="none" w:sz="0" w:space="0" w:color="auto"/>
            <w:left w:val="none" w:sz="0" w:space="0" w:color="auto"/>
            <w:bottom w:val="none" w:sz="0" w:space="0" w:color="auto"/>
            <w:right w:val="none" w:sz="0" w:space="0" w:color="auto"/>
          </w:divBdr>
        </w:div>
        <w:div w:id="1593198585">
          <w:marLeft w:val="0"/>
          <w:marRight w:val="0"/>
          <w:marTop w:val="0"/>
          <w:marBottom w:val="0"/>
          <w:divBdr>
            <w:top w:val="none" w:sz="0" w:space="0" w:color="auto"/>
            <w:left w:val="none" w:sz="0" w:space="0" w:color="auto"/>
            <w:bottom w:val="none" w:sz="0" w:space="0" w:color="auto"/>
            <w:right w:val="none" w:sz="0" w:space="0" w:color="auto"/>
          </w:divBdr>
        </w:div>
        <w:div w:id="902444258">
          <w:marLeft w:val="0"/>
          <w:marRight w:val="0"/>
          <w:marTop w:val="0"/>
          <w:marBottom w:val="0"/>
          <w:divBdr>
            <w:top w:val="none" w:sz="0" w:space="0" w:color="auto"/>
            <w:left w:val="none" w:sz="0" w:space="0" w:color="auto"/>
            <w:bottom w:val="none" w:sz="0" w:space="0" w:color="auto"/>
            <w:right w:val="none" w:sz="0" w:space="0" w:color="auto"/>
          </w:divBdr>
        </w:div>
        <w:div w:id="1528055077">
          <w:marLeft w:val="0"/>
          <w:marRight w:val="0"/>
          <w:marTop w:val="0"/>
          <w:marBottom w:val="0"/>
          <w:divBdr>
            <w:top w:val="none" w:sz="0" w:space="0" w:color="auto"/>
            <w:left w:val="none" w:sz="0" w:space="0" w:color="auto"/>
            <w:bottom w:val="none" w:sz="0" w:space="0" w:color="auto"/>
            <w:right w:val="none" w:sz="0" w:space="0" w:color="auto"/>
          </w:divBdr>
        </w:div>
        <w:div w:id="1085029565">
          <w:marLeft w:val="0"/>
          <w:marRight w:val="0"/>
          <w:marTop w:val="0"/>
          <w:marBottom w:val="0"/>
          <w:divBdr>
            <w:top w:val="none" w:sz="0" w:space="0" w:color="auto"/>
            <w:left w:val="none" w:sz="0" w:space="0" w:color="auto"/>
            <w:bottom w:val="none" w:sz="0" w:space="0" w:color="auto"/>
            <w:right w:val="none" w:sz="0" w:space="0" w:color="auto"/>
          </w:divBdr>
        </w:div>
        <w:div w:id="1241676691">
          <w:marLeft w:val="0"/>
          <w:marRight w:val="0"/>
          <w:marTop w:val="0"/>
          <w:marBottom w:val="0"/>
          <w:divBdr>
            <w:top w:val="none" w:sz="0" w:space="0" w:color="auto"/>
            <w:left w:val="none" w:sz="0" w:space="0" w:color="auto"/>
            <w:bottom w:val="none" w:sz="0" w:space="0" w:color="auto"/>
            <w:right w:val="none" w:sz="0" w:space="0" w:color="auto"/>
          </w:divBdr>
        </w:div>
        <w:div w:id="1620718379">
          <w:marLeft w:val="0"/>
          <w:marRight w:val="0"/>
          <w:marTop w:val="0"/>
          <w:marBottom w:val="0"/>
          <w:divBdr>
            <w:top w:val="none" w:sz="0" w:space="0" w:color="auto"/>
            <w:left w:val="none" w:sz="0" w:space="0" w:color="auto"/>
            <w:bottom w:val="none" w:sz="0" w:space="0" w:color="auto"/>
            <w:right w:val="none" w:sz="0" w:space="0" w:color="auto"/>
          </w:divBdr>
        </w:div>
        <w:div w:id="459499586">
          <w:marLeft w:val="0"/>
          <w:marRight w:val="0"/>
          <w:marTop w:val="0"/>
          <w:marBottom w:val="0"/>
          <w:divBdr>
            <w:top w:val="none" w:sz="0" w:space="0" w:color="auto"/>
            <w:left w:val="none" w:sz="0" w:space="0" w:color="auto"/>
            <w:bottom w:val="none" w:sz="0" w:space="0" w:color="auto"/>
            <w:right w:val="none" w:sz="0" w:space="0" w:color="auto"/>
          </w:divBdr>
        </w:div>
        <w:div w:id="1247307503">
          <w:marLeft w:val="0"/>
          <w:marRight w:val="0"/>
          <w:marTop w:val="0"/>
          <w:marBottom w:val="0"/>
          <w:divBdr>
            <w:top w:val="none" w:sz="0" w:space="0" w:color="auto"/>
            <w:left w:val="none" w:sz="0" w:space="0" w:color="auto"/>
            <w:bottom w:val="none" w:sz="0" w:space="0" w:color="auto"/>
            <w:right w:val="none" w:sz="0" w:space="0" w:color="auto"/>
          </w:divBdr>
        </w:div>
        <w:div w:id="226913644">
          <w:marLeft w:val="0"/>
          <w:marRight w:val="0"/>
          <w:marTop w:val="0"/>
          <w:marBottom w:val="0"/>
          <w:divBdr>
            <w:top w:val="none" w:sz="0" w:space="0" w:color="auto"/>
            <w:left w:val="none" w:sz="0" w:space="0" w:color="auto"/>
            <w:bottom w:val="none" w:sz="0" w:space="0" w:color="auto"/>
            <w:right w:val="none" w:sz="0" w:space="0" w:color="auto"/>
          </w:divBdr>
        </w:div>
        <w:div w:id="1839685672">
          <w:marLeft w:val="0"/>
          <w:marRight w:val="0"/>
          <w:marTop w:val="0"/>
          <w:marBottom w:val="0"/>
          <w:divBdr>
            <w:top w:val="none" w:sz="0" w:space="0" w:color="auto"/>
            <w:left w:val="none" w:sz="0" w:space="0" w:color="auto"/>
            <w:bottom w:val="none" w:sz="0" w:space="0" w:color="auto"/>
            <w:right w:val="none" w:sz="0" w:space="0" w:color="auto"/>
          </w:divBdr>
        </w:div>
        <w:div w:id="221791115">
          <w:marLeft w:val="0"/>
          <w:marRight w:val="0"/>
          <w:marTop w:val="0"/>
          <w:marBottom w:val="0"/>
          <w:divBdr>
            <w:top w:val="none" w:sz="0" w:space="0" w:color="auto"/>
            <w:left w:val="none" w:sz="0" w:space="0" w:color="auto"/>
            <w:bottom w:val="none" w:sz="0" w:space="0" w:color="auto"/>
            <w:right w:val="none" w:sz="0" w:space="0" w:color="auto"/>
          </w:divBdr>
        </w:div>
        <w:div w:id="882909591">
          <w:marLeft w:val="0"/>
          <w:marRight w:val="0"/>
          <w:marTop w:val="0"/>
          <w:marBottom w:val="0"/>
          <w:divBdr>
            <w:top w:val="none" w:sz="0" w:space="0" w:color="auto"/>
            <w:left w:val="none" w:sz="0" w:space="0" w:color="auto"/>
            <w:bottom w:val="none" w:sz="0" w:space="0" w:color="auto"/>
            <w:right w:val="none" w:sz="0" w:space="0" w:color="auto"/>
          </w:divBdr>
        </w:div>
        <w:div w:id="575748438">
          <w:marLeft w:val="0"/>
          <w:marRight w:val="0"/>
          <w:marTop w:val="0"/>
          <w:marBottom w:val="0"/>
          <w:divBdr>
            <w:top w:val="none" w:sz="0" w:space="0" w:color="auto"/>
            <w:left w:val="none" w:sz="0" w:space="0" w:color="auto"/>
            <w:bottom w:val="none" w:sz="0" w:space="0" w:color="auto"/>
            <w:right w:val="none" w:sz="0" w:space="0" w:color="auto"/>
          </w:divBdr>
        </w:div>
        <w:div w:id="902638007">
          <w:marLeft w:val="0"/>
          <w:marRight w:val="0"/>
          <w:marTop w:val="0"/>
          <w:marBottom w:val="0"/>
          <w:divBdr>
            <w:top w:val="none" w:sz="0" w:space="0" w:color="auto"/>
            <w:left w:val="none" w:sz="0" w:space="0" w:color="auto"/>
            <w:bottom w:val="none" w:sz="0" w:space="0" w:color="auto"/>
            <w:right w:val="none" w:sz="0" w:space="0" w:color="auto"/>
          </w:divBdr>
        </w:div>
        <w:div w:id="1705250936">
          <w:marLeft w:val="0"/>
          <w:marRight w:val="0"/>
          <w:marTop w:val="0"/>
          <w:marBottom w:val="0"/>
          <w:divBdr>
            <w:top w:val="none" w:sz="0" w:space="0" w:color="auto"/>
            <w:left w:val="none" w:sz="0" w:space="0" w:color="auto"/>
            <w:bottom w:val="none" w:sz="0" w:space="0" w:color="auto"/>
            <w:right w:val="none" w:sz="0" w:space="0" w:color="auto"/>
          </w:divBdr>
        </w:div>
        <w:div w:id="1767917853">
          <w:marLeft w:val="0"/>
          <w:marRight w:val="0"/>
          <w:marTop w:val="0"/>
          <w:marBottom w:val="0"/>
          <w:divBdr>
            <w:top w:val="none" w:sz="0" w:space="0" w:color="auto"/>
            <w:left w:val="none" w:sz="0" w:space="0" w:color="auto"/>
            <w:bottom w:val="none" w:sz="0" w:space="0" w:color="auto"/>
            <w:right w:val="none" w:sz="0" w:space="0" w:color="auto"/>
          </w:divBdr>
        </w:div>
        <w:div w:id="2135053849">
          <w:marLeft w:val="0"/>
          <w:marRight w:val="0"/>
          <w:marTop w:val="0"/>
          <w:marBottom w:val="0"/>
          <w:divBdr>
            <w:top w:val="none" w:sz="0" w:space="0" w:color="auto"/>
            <w:left w:val="none" w:sz="0" w:space="0" w:color="auto"/>
            <w:bottom w:val="none" w:sz="0" w:space="0" w:color="auto"/>
            <w:right w:val="none" w:sz="0" w:space="0" w:color="auto"/>
          </w:divBdr>
        </w:div>
      </w:divsChild>
    </w:div>
    <w:div w:id="261845599">
      <w:bodyDiv w:val="1"/>
      <w:marLeft w:val="0"/>
      <w:marRight w:val="0"/>
      <w:marTop w:val="0"/>
      <w:marBottom w:val="0"/>
      <w:divBdr>
        <w:top w:val="none" w:sz="0" w:space="0" w:color="auto"/>
        <w:left w:val="none" w:sz="0" w:space="0" w:color="auto"/>
        <w:bottom w:val="none" w:sz="0" w:space="0" w:color="auto"/>
        <w:right w:val="none" w:sz="0" w:space="0" w:color="auto"/>
      </w:divBdr>
    </w:div>
    <w:div w:id="283118977">
      <w:bodyDiv w:val="1"/>
      <w:marLeft w:val="0"/>
      <w:marRight w:val="0"/>
      <w:marTop w:val="0"/>
      <w:marBottom w:val="0"/>
      <w:divBdr>
        <w:top w:val="none" w:sz="0" w:space="0" w:color="auto"/>
        <w:left w:val="none" w:sz="0" w:space="0" w:color="auto"/>
        <w:bottom w:val="none" w:sz="0" w:space="0" w:color="auto"/>
        <w:right w:val="none" w:sz="0" w:space="0" w:color="auto"/>
      </w:divBdr>
      <w:divsChild>
        <w:div w:id="287860393">
          <w:marLeft w:val="0"/>
          <w:marRight w:val="0"/>
          <w:marTop w:val="0"/>
          <w:marBottom w:val="0"/>
          <w:divBdr>
            <w:top w:val="none" w:sz="0" w:space="0" w:color="auto"/>
            <w:left w:val="none" w:sz="0" w:space="0" w:color="auto"/>
            <w:bottom w:val="none" w:sz="0" w:space="0" w:color="auto"/>
            <w:right w:val="none" w:sz="0" w:space="0" w:color="auto"/>
          </w:divBdr>
          <w:divsChild>
            <w:div w:id="1981420476">
              <w:marLeft w:val="0"/>
              <w:marRight w:val="0"/>
              <w:marTop w:val="0"/>
              <w:marBottom w:val="0"/>
              <w:divBdr>
                <w:top w:val="none" w:sz="0" w:space="0" w:color="auto"/>
                <w:left w:val="none" w:sz="0" w:space="0" w:color="auto"/>
                <w:bottom w:val="none" w:sz="0" w:space="0" w:color="auto"/>
                <w:right w:val="none" w:sz="0" w:space="0" w:color="auto"/>
              </w:divBdr>
              <w:divsChild>
                <w:div w:id="984705271">
                  <w:marLeft w:val="0"/>
                  <w:marRight w:val="0"/>
                  <w:marTop w:val="0"/>
                  <w:marBottom w:val="0"/>
                  <w:divBdr>
                    <w:top w:val="none" w:sz="0" w:space="0" w:color="auto"/>
                    <w:left w:val="none" w:sz="0" w:space="0" w:color="auto"/>
                    <w:bottom w:val="none" w:sz="0" w:space="0" w:color="auto"/>
                    <w:right w:val="none" w:sz="0" w:space="0" w:color="auto"/>
                  </w:divBdr>
                  <w:divsChild>
                    <w:div w:id="754859014">
                      <w:marLeft w:val="0"/>
                      <w:marRight w:val="0"/>
                      <w:marTop w:val="0"/>
                      <w:marBottom w:val="0"/>
                      <w:divBdr>
                        <w:top w:val="none" w:sz="0" w:space="0" w:color="auto"/>
                        <w:left w:val="none" w:sz="0" w:space="0" w:color="auto"/>
                        <w:bottom w:val="none" w:sz="0" w:space="0" w:color="auto"/>
                        <w:right w:val="none" w:sz="0" w:space="0" w:color="auto"/>
                      </w:divBdr>
                      <w:divsChild>
                        <w:div w:id="1218859702">
                          <w:marLeft w:val="0"/>
                          <w:marRight w:val="0"/>
                          <w:marTop w:val="45"/>
                          <w:marBottom w:val="0"/>
                          <w:divBdr>
                            <w:top w:val="none" w:sz="0" w:space="0" w:color="auto"/>
                            <w:left w:val="none" w:sz="0" w:space="0" w:color="auto"/>
                            <w:bottom w:val="none" w:sz="0" w:space="0" w:color="auto"/>
                            <w:right w:val="none" w:sz="0" w:space="0" w:color="auto"/>
                          </w:divBdr>
                          <w:divsChild>
                            <w:div w:id="264312622">
                              <w:marLeft w:val="0"/>
                              <w:marRight w:val="0"/>
                              <w:marTop w:val="0"/>
                              <w:marBottom w:val="0"/>
                              <w:divBdr>
                                <w:top w:val="none" w:sz="0" w:space="0" w:color="auto"/>
                                <w:left w:val="none" w:sz="0" w:space="0" w:color="auto"/>
                                <w:bottom w:val="none" w:sz="0" w:space="0" w:color="auto"/>
                                <w:right w:val="none" w:sz="0" w:space="0" w:color="auto"/>
                              </w:divBdr>
                              <w:divsChild>
                                <w:div w:id="933592854">
                                  <w:marLeft w:val="10530"/>
                                  <w:marRight w:val="0"/>
                                  <w:marTop w:val="0"/>
                                  <w:marBottom w:val="0"/>
                                  <w:divBdr>
                                    <w:top w:val="none" w:sz="0" w:space="0" w:color="auto"/>
                                    <w:left w:val="none" w:sz="0" w:space="0" w:color="auto"/>
                                    <w:bottom w:val="none" w:sz="0" w:space="0" w:color="auto"/>
                                    <w:right w:val="none" w:sz="0" w:space="0" w:color="auto"/>
                                  </w:divBdr>
                                  <w:divsChild>
                                    <w:div w:id="1445424040">
                                      <w:marLeft w:val="0"/>
                                      <w:marRight w:val="0"/>
                                      <w:marTop w:val="0"/>
                                      <w:marBottom w:val="0"/>
                                      <w:divBdr>
                                        <w:top w:val="none" w:sz="0" w:space="0" w:color="auto"/>
                                        <w:left w:val="none" w:sz="0" w:space="0" w:color="auto"/>
                                        <w:bottom w:val="none" w:sz="0" w:space="0" w:color="auto"/>
                                        <w:right w:val="none" w:sz="0" w:space="0" w:color="auto"/>
                                      </w:divBdr>
                                      <w:divsChild>
                                        <w:div w:id="1594319864">
                                          <w:marLeft w:val="30"/>
                                          <w:marRight w:val="30"/>
                                          <w:marTop w:val="90"/>
                                          <w:marBottom w:val="240"/>
                                          <w:divBdr>
                                            <w:top w:val="none" w:sz="0" w:space="0" w:color="auto"/>
                                            <w:left w:val="none" w:sz="0" w:space="0" w:color="auto"/>
                                            <w:bottom w:val="none" w:sz="0" w:space="0" w:color="auto"/>
                                            <w:right w:val="none" w:sz="0" w:space="0" w:color="auto"/>
                                          </w:divBdr>
                                          <w:divsChild>
                                            <w:div w:id="1624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072340">
      <w:bodyDiv w:val="1"/>
      <w:marLeft w:val="0"/>
      <w:marRight w:val="0"/>
      <w:marTop w:val="0"/>
      <w:marBottom w:val="0"/>
      <w:divBdr>
        <w:top w:val="none" w:sz="0" w:space="0" w:color="auto"/>
        <w:left w:val="none" w:sz="0" w:space="0" w:color="auto"/>
        <w:bottom w:val="none" w:sz="0" w:space="0" w:color="auto"/>
        <w:right w:val="none" w:sz="0" w:space="0" w:color="auto"/>
      </w:divBdr>
      <w:divsChild>
        <w:div w:id="986200719">
          <w:marLeft w:val="0"/>
          <w:marRight w:val="0"/>
          <w:marTop w:val="0"/>
          <w:marBottom w:val="0"/>
          <w:divBdr>
            <w:top w:val="none" w:sz="0" w:space="0" w:color="auto"/>
            <w:left w:val="none" w:sz="0" w:space="0" w:color="auto"/>
            <w:bottom w:val="none" w:sz="0" w:space="0" w:color="auto"/>
            <w:right w:val="none" w:sz="0" w:space="0" w:color="auto"/>
          </w:divBdr>
          <w:divsChild>
            <w:div w:id="1244535007">
              <w:marLeft w:val="0"/>
              <w:marRight w:val="0"/>
              <w:marTop w:val="0"/>
              <w:marBottom w:val="0"/>
              <w:divBdr>
                <w:top w:val="none" w:sz="0" w:space="0" w:color="auto"/>
                <w:left w:val="none" w:sz="0" w:space="0" w:color="auto"/>
                <w:bottom w:val="none" w:sz="0" w:space="0" w:color="auto"/>
                <w:right w:val="none" w:sz="0" w:space="0" w:color="auto"/>
              </w:divBdr>
              <w:divsChild>
                <w:div w:id="1932539813">
                  <w:marLeft w:val="0"/>
                  <w:marRight w:val="0"/>
                  <w:marTop w:val="0"/>
                  <w:marBottom w:val="0"/>
                  <w:divBdr>
                    <w:top w:val="none" w:sz="0" w:space="0" w:color="auto"/>
                    <w:left w:val="none" w:sz="0" w:space="0" w:color="auto"/>
                    <w:bottom w:val="none" w:sz="0" w:space="0" w:color="auto"/>
                    <w:right w:val="none" w:sz="0" w:space="0" w:color="auto"/>
                  </w:divBdr>
                  <w:divsChild>
                    <w:div w:id="1286692890">
                      <w:marLeft w:val="0"/>
                      <w:marRight w:val="0"/>
                      <w:marTop w:val="0"/>
                      <w:marBottom w:val="0"/>
                      <w:divBdr>
                        <w:top w:val="none" w:sz="0" w:space="0" w:color="auto"/>
                        <w:left w:val="none" w:sz="0" w:space="0" w:color="auto"/>
                        <w:bottom w:val="none" w:sz="0" w:space="0" w:color="auto"/>
                        <w:right w:val="none" w:sz="0" w:space="0" w:color="auto"/>
                      </w:divBdr>
                      <w:divsChild>
                        <w:div w:id="1098329824">
                          <w:marLeft w:val="0"/>
                          <w:marRight w:val="0"/>
                          <w:marTop w:val="45"/>
                          <w:marBottom w:val="0"/>
                          <w:divBdr>
                            <w:top w:val="none" w:sz="0" w:space="0" w:color="auto"/>
                            <w:left w:val="none" w:sz="0" w:space="0" w:color="auto"/>
                            <w:bottom w:val="none" w:sz="0" w:space="0" w:color="auto"/>
                            <w:right w:val="none" w:sz="0" w:space="0" w:color="auto"/>
                          </w:divBdr>
                          <w:divsChild>
                            <w:div w:id="1927418973">
                              <w:marLeft w:val="0"/>
                              <w:marRight w:val="0"/>
                              <w:marTop w:val="0"/>
                              <w:marBottom w:val="0"/>
                              <w:divBdr>
                                <w:top w:val="none" w:sz="0" w:space="0" w:color="auto"/>
                                <w:left w:val="none" w:sz="0" w:space="0" w:color="auto"/>
                                <w:bottom w:val="none" w:sz="0" w:space="0" w:color="auto"/>
                                <w:right w:val="none" w:sz="0" w:space="0" w:color="auto"/>
                              </w:divBdr>
                              <w:divsChild>
                                <w:div w:id="655646312">
                                  <w:marLeft w:val="10530"/>
                                  <w:marRight w:val="0"/>
                                  <w:marTop w:val="0"/>
                                  <w:marBottom w:val="0"/>
                                  <w:divBdr>
                                    <w:top w:val="none" w:sz="0" w:space="0" w:color="auto"/>
                                    <w:left w:val="none" w:sz="0" w:space="0" w:color="auto"/>
                                    <w:bottom w:val="none" w:sz="0" w:space="0" w:color="auto"/>
                                    <w:right w:val="none" w:sz="0" w:space="0" w:color="auto"/>
                                  </w:divBdr>
                                  <w:divsChild>
                                    <w:div w:id="1201437689">
                                      <w:marLeft w:val="0"/>
                                      <w:marRight w:val="0"/>
                                      <w:marTop w:val="0"/>
                                      <w:marBottom w:val="0"/>
                                      <w:divBdr>
                                        <w:top w:val="none" w:sz="0" w:space="0" w:color="auto"/>
                                        <w:left w:val="none" w:sz="0" w:space="0" w:color="auto"/>
                                        <w:bottom w:val="none" w:sz="0" w:space="0" w:color="auto"/>
                                        <w:right w:val="none" w:sz="0" w:space="0" w:color="auto"/>
                                      </w:divBdr>
                                      <w:divsChild>
                                        <w:div w:id="1767729141">
                                          <w:marLeft w:val="30"/>
                                          <w:marRight w:val="30"/>
                                          <w:marTop w:val="90"/>
                                          <w:marBottom w:val="240"/>
                                          <w:divBdr>
                                            <w:top w:val="none" w:sz="0" w:space="0" w:color="auto"/>
                                            <w:left w:val="none" w:sz="0" w:space="0" w:color="auto"/>
                                            <w:bottom w:val="none" w:sz="0" w:space="0" w:color="auto"/>
                                            <w:right w:val="none" w:sz="0" w:space="0" w:color="auto"/>
                                          </w:divBdr>
                                          <w:divsChild>
                                            <w:div w:id="20301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727160">
      <w:bodyDiv w:val="1"/>
      <w:marLeft w:val="0"/>
      <w:marRight w:val="0"/>
      <w:marTop w:val="0"/>
      <w:marBottom w:val="0"/>
      <w:divBdr>
        <w:top w:val="none" w:sz="0" w:space="0" w:color="auto"/>
        <w:left w:val="none" w:sz="0" w:space="0" w:color="auto"/>
        <w:bottom w:val="none" w:sz="0" w:space="0" w:color="auto"/>
        <w:right w:val="none" w:sz="0" w:space="0" w:color="auto"/>
      </w:divBdr>
      <w:divsChild>
        <w:div w:id="1720740401">
          <w:marLeft w:val="0"/>
          <w:marRight w:val="0"/>
          <w:marTop w:val="0"/>
          <w:marBottom w:val="0"/>
          <w:divBdr>
            <w:top w:val="none" w:sz="0" w:space="0" w:color="auto"/>
            <w:left w:val="none" w:sz="0" w:space="0" w:color="auto"/>
            <w:bottom w:val="none" w:sz="0" w:space="0" w:color="auto"/>
            <w:right w:val="none" w:sz="0" w:space="0" w:color="auto"/>
          </w:divBdr>
        </w:div>
        <w:div w:id="233049059">
          <w:marLeft w:val="0"/>
          <w:marRight w:val="0"/>
          <w:marTop w:val="0"/>
          <w:marBottom w:val="0"/>
          <w:divBdr>
            <w:top w:val="none" w:sz="0" w:space="0" w:color="auto"/>
            <w:left w:val="none" w:sz="0" w:space="0" w:color="auto"/>
            <w:bottom w:val="none" w:sz="0" w:space="0" w:color="auto"/>
            <w:right w:val="none" w:sz="0" w:space="0" w:color="auto"/>
          </w:divBdr>
        </w:div>
        <w:div w:id="446118742">
          <w:marLeft w:val="0"/>
          <w:marRight w:val="0"/>
          <w:marTop w:val="0"/>
          <w:marBottom w:val="0"/>
          <w:divBdr>
            <w:top w:val="none" w:sz="0" w:space="0" w:color="auto"/>
            <w:left w:val="none" w:sz="0" w:space="0" w:color="auto"/>
            <w:bottom w:val="none" w:sz="0" w:space="0" w:color="auto"/>
            <w:right w:val="none" w:sz="0" w:space="0" w:color="auto"/>
          </w:divBdr>
        </w:div>
        <w:div w:id="1758869154">
          <w:marLeft w:val="0"/>
          <w:marRight w:val="0"/>
          <w:marTop w:val="0"/>
          <w:marBottom w:val="0"/>
          <w:divBdr>
            <w:top w:val="none" w:sz="0" w:space="0" w:color="auto"/>
            <w:left w:val="none" w:sz="0" w:space="0" w:color="auto"/>
            <w:bottom w:val="none" w:sz="0" w:space="0" w:color="auto"/>
            <w:right w:val="none" w:sz="0" w:space="0" w:color="auto"/>
          </w:divBdr>
        </w:div>
        <w:div w:id="5641230">
          <w:marLeft w:val="0"/>
          <w:marRight w:val="0"/>
          <w:marTop w:val="0"/>
          <w:marBottom w:val="0"/>
          <w:divBdr>
            <w:top w:val="none" w:sz="0" w:space="0" w:color="auto"/>
            <w:left w:val="none" w:sz="0" w:space="0" w:color="auto"/>
            <w:bottom w:val="none" w:sz="0" w:space="0" w:color="auto"/>
            <w:right w:val="none" w:sz="0" w:space="0" w:color="auto"/>
          </w:divBdr>
        </w:div>
        <w:div w:id="1885680489">
          <w:marLeft w:val="0"/>
          <w:marRight w:val="0"/>
          <w:marTop w:val="0"/>
          <w:marBottom w:val="0"/>
          <w:divBdr>
            <w:top w:val="none" w:sz="0" w:space="0" w:color="auto"/>
            <w:left w:val="none" w:sz="0" w:space="0" w:color="auto"/>
            <w:bottom w:val="none" w:sz="0" w:space="0" w:color="auto"/>
            <w:right w:val="none" w:sz="0" w:space="0" w:color="auto"/>
          </w:divBdr>
        </w:div>
        <w:div w:id="1552839608">
          <w:marLeft w:val="0"/>
          <w:marRight w:val="0"/>
          <w:marTop w:val="0"/>
          <w:marBottom w:val="0"/>
          <w:divBdr>
            <w:top w:val="none" w:sz="0" w:space="0" w:color="auto"/>
            <w:left w:val="none" w:sz="0" w:space="0" w:color="auto"/>
            <w:bottom w:val="none" w:sz="0" w:space="0" w:color="auto"/>
            <w:right w:val="none" w:sz="0" w:space="0" w:color="auto"/>
          </w:divBdr>
        </w:div>
      </w:divsChild>
    </w:div>
    <w:div w:id="386342772">
      <w:bodyDiv w:val="1"/>
      <w:marLeft w:val="0"/>
      <w:marRight w:val="0"/>
      <w:marTop w:val="0"/>
      <w:marBottom w:val="0"/>
      <w:divBdr>
        <w:top w:val="none" w:sz="0" w:space="0" w:color="auto"/>
        <w:left w:val="none" w:sz="0" w:space="0" w:color="auto"/>
        <w:bottom w:val="none" w:sz="0" w:space="0" w:color="auto"/>
        <w:right w:val="none" w:sz="0" w:space="0" w:color="auto"/>
      </w:divBdr>
      <w:divsChild>
        <w:div w:id="5595302">
          <w:marLeft w:val="0"/>
          <w:marRight w:val="0"/>
          <w:marTop w:val="0"/>
          <w:marBottom w:val="0"/>
          <w:divBdr>
            <w:top w:val="none" w:sz="0" w:space="0" w:color="auto"/>
            <w:left w:val="none" w:sz="0" w:space="0" w:color="auto"/>
            <w:bottom w:val="none" w:sz="0" w:space="0" w:color="auto"/>
            <w:right w:val="none" w:sz="0" w:space="0" w:color="auto"/>
          </w:divBdr>
        </w:div>
        <w:div w:id="1959797023">
          <w:marLeft w:val="0"/>
          <w:marRight w:val="0"/>
          <w:marTop w:val="0"/>
          <w:marBottom w:val="0"/>
          <w:divBdr>
            <w:top w:val="none" w:sz="0" w:space="0" w:color="auto"/>
            <w:left w:val="none" w:sz="0" w:space="0" w:color="auto"/>
            <w:bottom w:val="none" w:sz="0" w:space="0" w:color="auto"/>
            <w:right w:val="none" w:sz="0" w:space="0" w:color="auto"/>
          </w:divBdr>
        </w:div>
        <w:div w:id="645865530">
          <w:marLeft w:val="0"/>
          <w:marRight w:val="0"/>
          <w:marTop w:val="0"/>
          <w:marBottom w:val="0"/>
          <w:divBdr>
            <w:top w:val="none" w:sz="0" w:space="0" w:color="auto"/>
            <w:left w:val="none" w:sz="0" w:space="0" w:color="auto"/>
            <w:bottom w:val="none" w:sz="0" w:space="0" w:color="auto"/>
            <w:right w:val="none" w:sz="0" w:space="0" w:color="auto"/>
          </w:divBdr>
        </w:div>
        <w:div w:id="1836534808">
          <w:marLeft w:val="0"/>
          <w:marRight w:val="0"/>
          <w:marTop w:val="0"/>
          <w:marBottom w:val="0"/>
          <w:divBdr>
            <w:top w:val="none" w:sz="0" w:space="0" w:color="auto"/>
            <w:left w:val="none" w:sz="0" w:space="0" w:color="auto"/>
            <w:bottom w:val="none" w:sz="0" w:space="0" w:color="auto"/>
            <w:right w:val="none" w:sz="0" w:space="0" w:color="auto"/>
          </w:divBdr>
        </w:div>
        <w:div w:id="1090201444">
          <w:marLeft w:val="0"/>
          <w:marRight w:val="0"/>
          <w:marTop w:val="0"/>
          <w:marBottom w:val="0"/>
          <w:divBdr>
            <w:top w:val="none" w:sz="0" w:space="0" w:color="auto"/>
            <w:left w:val="none" w:sz="0" w:space="0" w:color="auto"/>
            <w:bottom w:val="none" w:sz="0" w:space="0" w:color="auto"/>
            <w:right w:val="none" w:sz="0" w:space="0" w:color="auto"/>
          </w:divBdr>
        </w:div>
        <w:div w:id="862329087">
          <w:marLeft w:val="0"/>
          <w:marRight w:val="0"/>
          <w:marTop w:val="0"/>
          <w:marBottom w:val="0"/>
          <w:divBdr>
            <w:top w:val="none" w:sz="0" w:space="0" w:color="auto"/>
            <w:left w:val="none" w:sz="0" w:space="0" w:color="auto"/>
            <w:bottom w:val="none" w:sz="0" w:space="0" w:color="auto"/>
            <w:right w:val="none" w:sz="0" w:space="0" w:color="auto"/>
          </w:divBdr>
        </w:div>
        <w:div w:id="156266686">
          <w:marLeft w:val="0"/>
          <w:marRight w:val="0"/>
          <w:marTop w:val="0"/>
          <w:marBottom w:val="0"/>
          <w:divBdr>
            <w:top w:val="none" w:sz="0" w:space="0" w:color="auto"/>
            <w:left w:val="none" w:sz="0" w:space="0" w:color="auto"/>
            <w:bottom w:val="none" w:sz="0" w:space="0" w:color="auto"/>
            <w:right w:val="none" w:sz="0" w:space="0" w:color="auto"/>
          </w:divBdr>
        </w:div>
        <w:div w:id="1415709567">
          <w:marLeft w:val="0"/>
          <w:marRight w:val="0"/>
          <w:marTop w:val="0"/>
          <w:marBottom w:val="0"/>
          <w:divBdr>
            <w:top w:val="none" w:sz="0" w:space="0" w:color="auto"/>
            <w:left w:val="none" w:sz="0" w:space="0" w:color="auto"/>
            <w:bottom w:val="none" w:sz="0" w:space="0" w:color="auto"/>
            <w:right w:val="none" w:sz="0" w:space="0" w:color="auto"/>
          </w:divBdr>
        </w:div>
        <w:div w:id="947390607">
          <w:marLeft w:val="0"/>
          <w:marRight w:val="0"/>
          <w:marTop w:val="0"/>
          <w:marBottom w:val="0"/>
          <w:divBdr>
            <w:top w:val="none" w:sz="0" w:space="0" w:color="auto"/>
            <w:left w:val="none" w:sz="0" w:space="0" w:color="auto"/>
            <w:bottom w:val="none" w:sz="0" w:space="0" w:color="auto"/>
            <w:right w:val="none" w:sz="0" w:space="0" w:color="auto"/>
          </w:divBdr>
        </w:div>
        <w:div w:id="1741252898">
          <w:marLeft w:val="0"/>
          <w:marRight w:val="0"/>
          <w:marTop w:val="0"/>
          <w:marBottom w:val="0"/>
          <w:divBdr>
            <w:top w:val="none" w:sz="0" w:space="0" w:color="auto"/>
            <w:left w:val="none" w:sz="0" w:space="0" w:color="auto"/>
            <w:bottom w:val="none" w:sz="0" w:space="0" w:color="auto"/>
            <w:right w:val="none" w:sz="0" w:space="0" w:color="auto"/>
          </w:divBdr>
        </w:div>
        <w:div w:id="1997027485">
          <w:marLeft w:val="0"/>
          <w:marRight w:val="0"/>
          <w:marTop w:val="0"/>
          <w:marBottom w:val="0"/>
          <w:divBdr>
            <w:top w:val="none" w:sz="0" w:space="0" w:color="auto"/>
            <w:left w:val="none" w:sz="0" w:space="0" w:color="auto"/>
            <w:bottom w:val="none" w:sz="0" w:space="0" w:color="auto"/>
            <w:right w:val="none" w:sz="0" w:space="0" w:color="auto"/>
          </w:divBdr>
        </w:div>
        <w:div w:id="103156546">
          <w:marLeft w:val="0"/>
          <w:marRight w:val="0"/>
          <w:marTop w:val="0"/>
          <w:marBottom w:val="0"/>
          <w:divBdr>
            <w:top w:val="none" w:sz="0" w:space="0" w:color="auto"/>
            <w:left w:val="none" w:sz="0" w:space="0" w:color="auto"/>
            <w:bottom w:val="none" w:sz="0" w:space="0" w:color="auto"/>
            <w:right w:val="none" w:sz="0" w:space="0" w:color="auto"/>
          </w:divBdr>
        </w:div>
        <w:div w:id="2115206728">
          <w:marLeft w:val="0"/>
          <w:marRight w:val="0"/>
          <w:marTop w:val="0"/>
          <w:marBottom w:val="0"/>
          <w:divBdr>
            <w:top w:val="none" w:sz="0" w:space="0" w:color="auto"/>
            <w:left w:val="none" w:sz="0" w:space="0" w:color="auto"/>
            <w:bottom w:val="none" w:sz="0" w:space="0" w:color="auto"/>
            <w:right w:val="none" w:sz="0" w:space="0" w:color="auto"/>
          </w:divBdr>
        </w:div>
        <w:div w:id="1096052843">
          <w:marLeft w:val="0"/>
          <w:marRight w:val="0"/>
          <w:marTop w:val="0"/>
          <w:marBottom w:val="0"/>
          <w:divBdr>
            <w:top w:val="none" w:sz="0" w:space="0" w:color="auto"/>
            <w:left w:val="none" w:sz="0" w:space="0" w:color="auto"/>
            <w:bottom w:val="none" w:sz="0" w:space="0" w:color="auto"/>
            <w:right w:val="none" w:sz="0" w:space="0" w:color="auto"/>
          </w:divBdr>
        </w:div>
        <w:div w:id="1587231465">
          <w:marLeft w:val="0"/>
          <w:marRight w:val="0"/>
          <w:marTop w:val="0"/>
          <w:marBottom w:val="0"/>
          <w:divBdr>
            <w:top w:val="none" w:sz="0" w:space="0" w:color="auto"/>
            <w:left w:val="none" w:sz="0" w:space="0" w:color="auto"/>
            <w:bottom w:val="none" w:sz="0" w:space="0" w:color="auto"/>
            <w:right w:val="none" w:sz="0" w:space="0" w:color="auto"/>
          </w:divBdr>
        </w:div>
        <w:div w:id="257326001">
          <w:marLeft w:val="0"/>
          <w:marRight w:val="0"/>
          <w:marTop w:val="0"/>
          <w:marBottom w:val="0"/>
          <w:divBdr>
            <w:top w:val="none" w:sz="0" w:space="0" w:color="auto"/>
            <w:left w:val="none" w:sz="0" w:space="0" w:color="auto"/>
            <w:bottom w:val="none" w:sz="0" w:space="0" w:color="auto"/>
            <w:right w:val="none" w:sz="0" w:space="0" w:color="auto"/>
          </w:divBdr>
        </w:div>
        <w:div w:id="1927154511">
          <w:marLeft w:val="0"/>
          <w:marRight w:val="0"/>
          <w:marTop w:val="0"/>
          <w:marBottom w:val="0"/>
          <w:divBdr>
            <w:top w:val="none" w:sz="0" w:space="0" w:color="auto"/>
            <w:left w:val="none" w:sz="0" w:space="0" w:color="auto"/>
            <w:bottom w:val="none" w:sz="0" w:space="0" w:color="auto"/>
            <w:right w:val="none" w:sz="0" w:space="0" w:color="auto"/>
          </w:divBdr>
        </w:div>
        <w:div w:id="1660844951">
          <w:marLeft w:val="0"/>
          <w:marRight w:val="0"/>
          <w:marTop w:val="0"/>
          <w:marBottom w:val="0"/>
          <w:divBdr>
            <w:top w:val="none" w:sz="0" w:space="0" w:color="auto"/>
            <w:left w:val="none" w:sz="0" w:space="0" w:color="auto"/>
            <w:bottom w:val="none" w:sz="0" w:space="0" w:color="auto"/>
            <w:right w:val="none" w:sz="0" w:space="0" w:color="auto"/>
          </w:divBdr>
        </w:div>
        <w:div w:id="49572516">
          <w:marLeft w:val="0"/>
          <w:marRight w:val="0"/>
          <w:marTop w:val="0"/>
          <w:marBottom w:val="0"/>
          <w:divBdr>
            <w:top w:val="none" w:sz="0" w:space="0" w:color="auto"/>
            <w:left w:val="none" w:sz="0" w:space="0" w:color="auto"/>
            <w:bottom w:val="none" w:sz="0" w:space="0" w:color="auto"/>
            <w:right w:val="none" w:sz="0" w:space="0" w:color="auto"/>
          </w:divBdr>
        </w:div>
        <w:div w:id="1081829617">
          <w:marLeft w:val="0"/>
          <w:marRight w:val="0"/>
          <w:marTop w:val="0"/>
          <w:marBottom w:val="0"/>
          <w:divBdr>
            <w:top w:val="none" w:sz="0" w:space="0" w:color="auto"/>
            <w:left w:val="none" w:sz="0" w:space="0" w:color="auto"/>
            <w:bottom w:val="none" w:sz="0" w:space="0" w:color="auto"/>
            <w:right w:val="none" w:sz="0" w:space="0" w:color="auto"/>
          </w:divBdr>
        </w:div>
      </w:divsChild>
    </w:div>
    <w:div w:id="389890840">
      <w:bodyDiv w:val="1"/>
      <w:marLeft w:val="0"/>
      <w:marRight w:val="0"/>
      <w:marTop w:val="0"/>
      <w:marBottom w:val="0"/>
      <w:divBdr>
        <w:top w:val="none" w:sz="0" w:space="0" w:color="auto"/>
        <w:left w:val="none" w:sz="0" w:space="0" w:color="auto"/>
        <w:bottom w:val="none" w:sz="0" w:space="0" w:color="auto"/>
        <w:right w:val="none" w:sz="0" w:space="0" w:color="auto"/>
      </w:divBdr>
      <w:divsChild>
        <w:div w:id="1922256986">
          <w:marLeft w:val="0"/>
          <w:marRight w:val="0"/>
          <w:marTop w:val="0"/>
          <w:marBottom w:val="0"/>
          <w:divBdr>
            <w:top w:val="none" w:sz="0" w:space="0" w:color="auto"/>
            <w:left w:val="none" w:sz="0" w:space="0" w:color="auto"/>
            <w:bottom w:val="none" w:sz="0" w:space="0" w:color="auto"/>
            <w:right w:val="none" w:sz="0" w:space="0" w:color="auto"/>
          </w:divBdr>
        </w:div>
        <w:div w:id="570970856">
          <w:marLeft w:val="0"/>
          <w:marRight w:val="0"/>
          <w:marTop w:val="0"/>
          <w:marBottom w:val="0"/>
          <w:divBdr>
            <w:top w:val="none" w:sz="0" w:space="0" w:color="auto"/>
            <w:left w:val="none" w:sz="0" w:space="0" w:color="auto"/>
            <w:bottom w:val="none" w:sz="0" w:space="0" w:color="auto"/>
            <w:right w:val="none" w:sz="0" w:space="0" w:color="auto"/>
          </w:divBdr>
        </w:div>
        <w:div w:id="572207256">
          <w:marLeft w:val="0"/>
          <w:marRight w:val="0"/>
          <w:marTop w:val="0"/>
          <w:marBottom w:val="0"/>
          <w:divBdr>
            <w:top w:val="none" w:sz="0" w:space="0" w:color="auto"/>
            <w:left w:val="none" w:sz="0" w:space="0" w:color="auto"/>
            <w:bottom w:val="none" w:sz="0" w:space="0" w:color="auto"/>
            <w:right w:val="none" w:sz="0" w:space="0" w:color="auto"/>
          </w:divBdr>
        </w:div>
        <w:div w:id="1577544737">
          <w:marLeft w:val="0"/>
          <w:marRight w:val="0"/>
          <w:marTop w:val="0"/>
          <w:marBottom w:val="0"/>
          <w:divBdr>
            <w:top w:val="none" w:sz="0" w:space="0" w:color="auto"/>
            <w:left w:val="none" w:sz="0" w:space="0" w:color="auto"/>
            <w:bottom w:val="none" w:sz="0" w:space="0" w:color="auto"/>
            <w:right w:val="none" w:sz="0" w:space="0" w:color="auto"/>
          </w:divBdr>
        </w:div>
        <w:div w:id="1542740139">
          <w:marLeft w:val="0"/>
          <w:marRight w:val="0"/>
          <w:marTop w:val="0"/>
          <w:marBottom w:val="0"/>
          <w:divBdr>
            <w:top w:val="none" w:sz="0" w:space="0" w:color="auto"/>
            <w:left w:val="none" w:sz="0" w:space="0" w:color="auto"/>
            <w:bottom w:val="none" w:sz="0" w:space="0" w:color="auto"/>
            <w:right w:val="none" w:sz="0" w:space="0" w:color="auto"/>
          </w:divBdr>
        </w:div>
        <w:div w:id="1016268661">
          <w:marLeft w:val="0"/>
          <w:marRight w:val="0"/>
          <w:marTop w:val="0"/>
          <w:marBottom w:val="0"/>
          <w:divBdr>
            <w:top w:val="none" w:sz="0" w:space="0" w:color="auto"/>
            <w:left w:val="none" w:sz="0" w:space="0" w:color="auto"/>
            <w:bottom w:val="none" w:sz="0" w:space="0" w:color="auto"/>
            <w:right w:val="none" w:sz="0" w:space="0" w:color="auto"/>
          </w:divBdr>
        </w:div>
      </w:divsChild>
    </w:div>
    <w:div w:id="416709867">
      <w:bodyDiv w:val="1"/>
      <w:marLeft w:val="0"/>
      <w:marRight w:val="0"/>
      <w:marTop w:val="0"/>
      <w:marBottom w:val="0"/>
      <w:divBdr>
        <w:top w:val="none" w:sz="0" w:space="0" w:color="auto"/>
        <w:left w:val="none" w:sz="0" w:space="0" w:color="auto"/>
        <w:bottom w:val="none" w:sz="0" w:space="0" w:color="auto"/>
        <w:right w:val="none" w:sz="0" w:space="0" w:color="auto"/>
      </w:divBdr>
    </w:div>
    <w:div w:id="422997550">
      <w:bodyDiv w:val="1"/>
      <w:marLeft w:val="0"/>
      <w:marRight w:val="0"/>
      <w:marTop w:val="0"/>
      <w:marBottom w:val="0"/>
      <w:divBdr>
        <w:top w:val="none" w:sz="0" w:space="0" w:color="auto"/>
        <w:left w:val="none" w:sz="0" w:space="0" w:color="auto"/>
        <w:bottom w:val="none" w:sz="0" w:space="0" w:color="auto"/>
        <w:right w:val="none" w:sz="0" w:space="0" w:color="auto"/>
      </w:divBdr>
      <w:divsChild>
        <w:div w:id="427042384">
          <w:marLeft w:val="0"/>
          <w:marRight w:val="0"/>
          <w:marTop w:val="0"/>
          <w:marBottom w:val="0"/>
          <w:divBdr>
            <w:top w:val="none" w:sz="0" w:space="0" w:color="auto"/>
            <w:left w:val="none" w:sz="0" w:space="0" w:color="auto"/>
            <w:bottom w:val="none" w:sz="0" w:space="0" w:color="auto"/>
            <w:right w:val="none" w:sz="0" w:space="0" w:color="auto"/>
          </w:divBdr>
        </w:div>
        <w:div w:id="1886289292">
          <w:marLeft w:val="0"/>
          <w:marRight w:val="0"/>
          <w:marTop w:val="0"/>
          <w:marBottom w:val="0"/>
          <w:divBdr>
            <w:top w:val="none" w:sz="0" w:space="0" w:color="auto"/>
            <w:left w:val="none" w:sz="0" w:space="0" w:color="auto"/>
            <w:bottom w:val="none" w:sz="0" w:space="0" w:color="auto"/>
            <w:right w:val="none" w:sz="0" w:space="0" w:color="auto"/>
          </w:divBdr>
        </w:div>
        <w:div w:id="500127831">
          <w:marLeft w:val="0"/>
          <w:marRight w:val="0"/>
          <w:marTop w:val="0"/>
          <w:marBottom w:val="0"/>
          <w:divBdr>
            <w:top w:val="none" w:sz="0" w:space="0" w:color="auto"/>
            <w:left w:val="none" w:sz="0" w:space="0" w:color="auto"/>
            <w:bottom w:val="none" w:sz="0" w:space="0" w:color="auto"/>
            <w:right w:val="none" w:sz="0" w:space="0" w:color="auto"/>
          </w:divBdr>
        </w:div>
        <w:div w:id="719866741">
          <w:marLeft w:val="0"/>
          <w:marRight w:val="0"/>
          <w:marTop w:val="0"/>
          <w:marBottom w:val="0"/>
          <w:divBdr>
            <w:top w:val="none" w:sz="0" w:space="0" w:color="auto"/>
            <w:left w:val="none" w:sz="0" w:space="0" w:color="auto"/>
            <w:bottom w:val="none" w:sz="0" w:space="0" w:color="auto"/>
            <w:right w:val="none" w:sz="0" w:space="0" w:color="auto"/>
          </w:divBdr>
        </w:div>
        <w:div w:id="1596595793">
          <w:marLeft w:val="0"/>
          <w:marRight w:val="0"/>
          <w:marTop w:val="0"/>
          <w:marBottom w:val="0"/>
          <w:divBdr>
            <w:top w:val="none" w:sz="0" w:space="0" w:color="auto"/>
            <w:left w:val="none" w:sz="0" w:space="0" w:color="auto"/>
            <w:bottom w:val="none" w:sz="0" w:space="0" w:color="auto"/>
            <w:right w:val="none" w:sz="0" w:space="0" w:color="auto"/>
          </w:divBdr>
        </w:div>
        <w:div w:id="461967085">
          <w:marLeft w:val="0"/>
          <w:marRight w:val="0"/>
          <w:marTop w:val="0"/>
          <w:marBottom w:val="0"/>
          <w:divBdr>
            <w:top w:val="none" w:sz="0" w:space="0" w:color="auto"/>
            <w:left w:val="none" w:sz="0" w:space="0" w:color="auto"/>
            <w:bottom w:val="none" w:sz="0" w:space="0" w:color="auto"/>
            <w:right w:val="none" w:sz="0" w:space="0" w:color="auto"/>
          </w:divBdr>
        </w:div>
        <w:div w:id="397214080">
          <w:marLeft w:val="0"/>
          <w:marRight w:val="0"/>
          <w:marTop w:val="0"/>
          <w:marBottom w:val="0"/>
          <w:divBdr>
            <w:top w:val="none" w:sz="0" w:space="0" w:color="auto"/>
            <w:left w:val="none" w:sz="0" w:space="0" w:color="auto"/>
            <w:bottom w:val="none" w:sz="0" w:space="0" w:color="auto"/>
            <w:right w:val="none" w:sz="0" w:space="0" w:color="auto"/>
          </w:divBdr>
        </w:div>
        <w:div w:id="483160152">
          <w:marLeft w:val="0"/>
          <w:marRight w:val="0"/>
          <w:marTop w:val="0"/>
          <w:marBottom w:val="0"/>
          <w:divBdr>
            <w:top w:val="none" w:sz="0" w:space="0" w:color="auto"/>
            <w:left w:val="none" w:sz="0" w:space="0" w:color="auto"/>
            <w:bottom w:val="none" w:sz="0" w:space="0" w:color="auto"/>
            <w:right w:val="none" w:sz="0" w:space="0" w:color="auto"/>
          </w:divBdr>
        </w:div>
        <w:div w:id="2067144625">
          <w:marLeft w:val="0"/>
          <w:marRight w:val="0"/>
          <w:marTop w:val="0"/>
          <w:marBottom w:val="0"/>
          <w:divBdr>
            <w:top w:val="none" w:sz="0" w:space="0" w:color="auto"/>
            <w:left w:val="none" w:sz="0" w:space="0" w:color="auto"/>
            <w:bottom w:val="none" w:sz="0" w:space="0" w:color="auto"/>
            <w:right w:val="none" w:sz="0" w:space="0" w:color="auto"/>
          </w:divBdr>
        </w:div>
        <w:div w:id="1642539650">
          <w:marLeft w:val="0"/>
          <w:marRight w:val="0"/>
          <w:marTop w:val="0"/>
          <w:marBottom w:val="0"/>
          <w:divBdr>
            <w:top w:val="none" w:sz="0" w:space="0" w:color="auto"/>
            <w:left w:val="none" w:sz="0" w:space="0" w:color="auto"/>
            <w:bottom w:val="none" w:sz="0" w:space="0" w:color="auto"/>
            <w:right w:val="none" w:sz="0" w:space="0" w:color="auto"/>
          </w:divBdr>
        </w:div>
        <w:div w:id="1447655228">
          <w:marLeft w:val="0"/>
          <w:marRight w:val="0"/>
          <w:marTop w:val="0"/>
          <w:marBottom w:val="0"/>
          <w:divBdr>
            <w:top w:val="none" w:sz="0" w:space="0" w:color="auto"/>
            <w:left w:val="none" w:sz="0" w:space="0" w:color="auto"/>
            <w:bottom w:val="none" w:sz="0" w:space="0" w:color="auto"/>
            <w:right w:val="none" w:sz="0" w:space="0" w:color="auto"/>
          </w:divBdr>
        </w:div>
        <w:div w:id="1449161993">
          <w:marLeft w:val="0"/>
          <w:marRight w:val="0"/>
          <w:marTop w:val="0"/>
          <w:marBottom w:val="0"/>
          <w:divBdr>
            <w:top w:val="none" w:sz="0" w:space="0" w:color="auto"/>
            <w:left w:val="none" w:sz="0" w:space="0" w:color="auto"/>
            <w:bottom w:val="none" w:sz="0" w:space="0" w:color="auto"/>
            <w:right w:val="none" w:sz="0" w:space="0" w:color="auto"/>
          </w:divBdr>
        </w:div>
        <w:div w:id="29842830">
          <w:marLeft w:val="0"/>
          <w:marRight w:val="0"/>
          <w:marTop w:val="0"/>
          <w:marBottom w:val="0"/>
          <w:divBdr>
            <w:top w:val="none" w:sz="0" w:space="0" w:color="auto"/>
            <w:left w:val="none" w:sz="0" w:space="0" w:color="auto"/>
            <w:bottom w:val="none" w:sz="0" w:space="0" w:color="auto"/>
            <w:right w:val="none" w:sz="0" w:space="0" w:color="auto"/>
          </w:divBdr>
        </w:div>
        <w:div w:id="1166478738">
          <w:marLeft w:val="0"/>
          <w:marRight w:val="0"/>
          <w:marTop w:val="0"/>
          <w:marBottom w:val="0"/>
          <w:divBdr>
            <w:top w:val="none" w:sz="0" w:space="0" w:color="auto"/>
            <w:left w:val="none" w:sz="0" w:space="0" w:color="auto"/>
            <w:bottom w:val="none" w:sz="0" w:space="0" w:color="auto"/>
            <w:right w:val="none" w:sz="0" w:space="0" w:color="auto"/>
          </w:divBdr>
        </w:div>
        <w:div w:id="697463408">
          <w:marLeft w:val="0"/>
          <w:marRight w:val="0"/>
          <w:marTop w:val="0"/>
          <w:marBottom w:val="0"/>
          <w:divBdr>
            <w:top w:val="none" w:sz="0" w:space="0" w:color="auto"/>
            <w:left w:val="none" w:sz="0" w:space="0" w:color="auto"/>
            <w:bottom w:val="none" w:sz="0" w:space="0" w:color="auto"/>
            <w:right w:val="none" w:sz="0" w:space="0" w:color="auto"/>
          </w:divBdr>
        </w:div>
        <w:div w:id="1492480969">
          <w:marLeft w:val="0"/>
          <w:marRight w:val="0"/>
          <w:marTop w:val="0"/>
          <w:marBottom w:val="0"/>
          <w:divBdr>
            <w:top w:val="none" w:sz="0" w:space="0" w:color="auto"/>
            <w:left w:val="none" w:sz="0" w:space="0" w:color="auto"/>
            <w:bottom w:val="none" w:sz="0" w:space="0" w:color="auto"/>
            <w:right w:val="none" w:sz="0" w:space="0" w:color="auto"/>
          </w:divBdr>
        </w:div>
        <w:div w:id="2118482071">
          <w:marLeft w:val="0"/>
          <w:marRight w:val="0"/>
          <w:marTop w:val="0"/>
          <w:marBottom w:val="0"/>
          <w:divBdr>
            <w:top w:val="none" w:sz="0" w:space="0" w:color="auto"/>
            <w:left w:val="none" w:sz="0" w:space="0" w:color="auto"/>
            <w:bottom w:val="none" w:sz="0" w:space="0" w:color="auto"/>
            <w:right w:val="none" w:sz="0" w:space="0" w:color="auto"/>
          </w:divBdr>
        </w:div>
        <w:div w:id="1810396960">
          <w:marLeft w:val="0"/>
          <w:marRight w:val="0"/>
          <w:marTop w:val="0"/>
          <w:marBottom w:val="0"/>
          <w:divBdr>
            <w:top w:val="none" w:sz="0" w:space="0" w:color="auto"/>
            <w:left w:val="none" w:sz="0" w:space="0" w:color="auto"/>
            <w:bottom w:val="none" w:sz="0" w:space="0" w:color="auto"/>
            <w:right w:val="none" w:sz="0" w:space="0" w:color="auto"/>
          </w:divBdr>
        </w:div>
        <w:div w:id="914243206">
          <w:marLeft w:val="0"/>
          <w:marRight w:val="0"/>
          <w:marTop w:val="0"/>
          <w:marBottom w:val="0"/>
          <w:divBdr>
            <w:top w:val="none" w:sz="0" w:space="0" w:color="auto"/>
            <w:left w:val="none" w:sz="0" w:space="0" w:color="auto"/>
            <w:bottom w:val="none" w:sz="0" w:space="0" w:color="auto"/>
            <w:right w:val="none" w:sz="0" w:space="0" w:color="auto"/>
          </w:divBdr>
        </w:div>
        <w:div w:id="1015960189">
          <w:marLeft w:val="0"/>
          <w:marRight w:val="0"/>
          <w:marTop w:val="0"/>
          <w:marBottom w:val="0"/>
          <w:divBdr>
            <w:top w:val="none" w:sz="0" w:space="0" w:color="auto"/>
            <w:left w:val="none" w:sz="0" w:space="0" w:color="auto"/>
            <w:bottom w:val="none" w:sz="0" w:space="0" w:color="auto"/>
            <w:right w:val="none" w:sz="0" w:space="0" w:color="auto"/>
          </w:divBdr>
        </w:div>
      </w:divsChild>
    </w:div>
    <w:div w:id="425006349">
      <w:bodyDiv w:val="1"/>
      <w:marLeft w:val="0"/>
      <w:marRight w:val="0"/>
      <w:marTop w:val="0"/>
      <w:marBottom w:val="0"/>
      <w:divBdr>
        <w:top w:val="none" w:sz="0" w:space="0" w:color="auto"/>
        <w:left w:val="none" w:sz="0" w:space="0" w:color="auto"/>
        <w:bottom w:val="none" w:sz="0" w:space="0" w:color="auto"/>
        <w:right w:val="none" w:sz="0" w:space="0" w:color="auto"/>
      </w:divBdr>
      <w:divsChild>
        <w:div w:id="163326669">
          <w:marLeft w:val="0"/>
          <w:marRight w:val="0"/>
          <w:marTop w:val="0"/>
          <w:marBottom w:val="0"/>
          <w:divBdr>
            <w:top w:val="none" w:sz="0" w:space="0" w:color="auto"/>
            <w:left w:val="none" w:sz="0" w:space="0" w:color="auto"/>
            <w:bottom w:val="none" w:sz="0" w:space="0" w:color="auto"/>
            <w:right w:val="none" w:sz="0" w:space="0" w:color="auto"/>
          </w:divBdr>
        </w:div>
        <w:div w:id="347023511">
          <w:marLeft w:val="0"/>
          <w:marRight w:val="0"/>
          <w:marTop w:val="0"/>
          <w:marBottom w:val="0"/>
          <w:divBdr>
            <w:top w:val="none" w:sz="0" w:space="0" w:color="auto"/>
            <w:left w:val="none" w:sz="0" w:space="0" w:color="auto"/>
            <w:bottom w:val="none" w:sz="0" w:space="0" w:color="auto"/>
            <w:right w:val="none" w:sz="0" w:space="0" w:color="auto"/>
          </w:divBdr>
        </w:div>
        <w:div w:id="967785390">
          <w:marLeft w:val="0"/>
          <w:marRight w:val="0"/>
          <w:marTop w:val="0"/>
          <w:marBottom w:val="0"/>
          <w:divBdr>
            <w:top w:val="none" w:sz="0" w:space="0" w:color="auto"/>
            <w:left w:val="none" w:sz="0" w:space="0" w:color="auto"/>
            <w:bottom w:val="none" w:sz="0" w:space="0" w:color="auto"/>
            <w:right w:val="none" w:sz="0" w:space="0" w:color="auto"/>
          </w:divBdr>
        </w:div>
        <w:div w:id="356195065">
          <w:marLeft w:val="0"/>
          <w:marRight w:val="0"/>
          <w:marTop w:val="0"/>
          <w:marBottom w:val="0"/>
          <w:divBdr>
            <w:top w:val="none" w:sz="0" w:space="0" w:color="auto"/>
            <w:left w:val="none" w:sz="0" w:space="0" w:color="auto"/>
            <w:bottom w:val="none" w:sz="0" w:space="0" w:color="auto"/>
            <w:right w:val="none" w:sz="0" w:space="0" w:color="auto"/>
          </w:divBdr>
        </w:div>
        <w:div w:id="1679654783">
          <w:marLeft w:val="0"/>
          <w:marRight w:val="0"/>
          <w:marTop w:val="0"/>
          <w:marBottom w:val="0"/>
          <w:divBdr>
            <w:top w:val="none" w:sz="0" w:space="0" w:color="auto"/>
            <w:left w:val="none" w:sz="0" w:space="0" w:color="auto"/>
            <w:bottom w:val="none" w:sz="0" w:space="0" w:color="auto"/>
            <w:right w:val="none" w:sz="0" w:space="0" w:color="auto"/>
          </w:divBdr>
        </w:div>
        <w:div w:id="1460224391">
          <w:marLeft w:val="0"/>
          <w:marRight w:val="0"/>
          <w:marTop w:val="0"/>
          <w:marBottom w:val="0"/>
          <w:divBdr>
            <w:top w:val="none" w:sz="0" w:space="0" w:color="auto"/>
            <w:left w:val="none" w:sz="0" w:space="0" w:color="auto"/>
            <w:bottom w:val="none" w:sz="0" w:space="0" w:color="auto"/>
            <w:right w:val="none" w:sz="0" w:space="0" w:color="auto"/>
          </w:divBdr>
        </w:div>
        <w:div w:id="1857815545">
          <w:marLeft w:val="0"/>
          <w:marRight w:val="0"/>
          <w:marTop w:val="0"/>
          <w:marBottom w:val="0"/>
          <w:divBdr>
            <w:top w:val="none" w:sz="0" w:space="0" w:color="auto"/>
            <w:left w:val="none" w:sz="0" w:space="0" w:color="auto"/>
            <w:bottom w:val="none" w:sz="0" w:space="0" w:color="auto"/>
            <w:right w:val="none" w:sz="0" w:space="0" w:color="auto"/>
          </w:divBdr>
        </w:div>
        <w:div w:id="1881358635">
          <w:marLeft w:val="0"/>
          <w:marRight w:val="0"/>
          <w:marTop w:val="0"/>
          <w:marBottom w:val="0"/>
          <w:divBdr>
            <w:top w:val="none" w:sz="0" w:space="0" w:color="auto"/>
            <w:left w:val="none" w:sz="0" w:space="0" w:color="auto"/>
            <w:bottom w:val="none" w:sz="0" w:space="0" w:color="auto"/>
            <w:right w:val="none" w:sz="0" w:space="0" w:color="auto"/>
          </w:divBdr>
        </w:div>
        <w:div w:id="683826029">
          <w:marLeft w:val="0"/>
          <w:marRight w:val="0"/>
          <w:marTop w:val="0"/>
          <w:marBottom w:val="0"/>
          <w:divBdr>
            <w:top w:val="none" w:sz="0" w:space="0" w:color="auto"/>
            <w:left w:val="none" w:sz="0" w:space="0" w:color="auto"/>
            <w:bottom w:val="none" w:sz="0" w:space="0" w:color="auto"/>
            <w:right w:val="none" w:sz="0" w:space="0" w:color="auto"/>
          </w:divBdr>
        </w:div>
        <w:div w:id="2006854022">
          <w:marLeft w:val="0"/>
          <w:marRight w:val="0"/>
          <w:marTop w:val="0"/>
          <w:marBottom w:val="0"/>
          <w:divBdr>
            <w:top w:val="none" w:sz="0" w:space="0" w:color="auto"/>
            <w:left w:val="none" w:sz="0" w:space="0" w:color="auto"/>
            <w:bottom w:val="none" w:sz="0" w:space="0" w:color="auto"/>
            <w:right w:val="none" w:sz="0" w:space="0" w:color="auto"/>
          </w:divBdr>
        </w:div>
        <w:div w:id="538401652">
          <w:marLeft w:val="0"/>
          <w:marRight w:val="0"/>
          <w:marTop w:val="0"/>
          <w:marBottom w:val="0"/>
          <w:divBdr>
            <w:top w:val="none" w:sz="0" w:space="0" w:color="auto"/>
            <w:left w:val="none" w:sz="0" w:space="0" w:color="auto"/>
            <w:bottom w:val="none" w:sz="0" w:space="0" w:color="auto"/>
            <w:right w:val="none" w:sz="0" w:space="0" w:color="auto"/>
          </w:divBdr>
        </w:div>
        <w:div w:id="105933645">
          <w:marLeft w:val="0"/>
          <w:marRight w:val="0"/>
          <w:marTop w:val="0"/>
          <w:marBottom w:val="0"/>
          <w:divBdr>
            <w:top w:val="none" w:sz="0" w:space="0" w:color="auto"/>
            <w:left w:val="none" w:sz="0" w:space="0" w:color="auto"/>
            <w:bottom w:val="none" w:sz="0" w:space="0" w:color="auto"/>
            <w:right w:val="none" w:sz="0" w:space="0" w:color="auto"/>
          </w:divBdr>
        </w:div>
        <w:div w:id="590505885">
          <w:marLeft w:val="0"/>
          <w:marRight w:val="0"/>
          <w:marTop w:val="0"/>
          <w:marBottom w:val="0"/>
          <w:divBdr>
            <w:top w:val="none" w:sz="0" w:space="0" w:color="auto"/>
            <w:left w:val="none" w:sz="0" w:space="0" w:color="auto"/>
            <w:bottom w:val="none" w:sz="0" w:space="0" w:color="auto"/>
            <w:right w:val="none" w:sz="0" w:space="0" w:color="auto"/>
          </w:divBdr>
        </w:div>
        <w:div w:id="295373297">
          <w:marLeft w:val="0"/>
          <w:marRight w:val="0"/>
          <w:marTop w:val="0"/>
          <w:marBottom w:val="0"/>
          <w:divBdr>
            <w:top w:val="none" w:sz="0" w:space="0" w:color="auto"/>
            <w:left w:val="none" w:sz="0" w:space="0" w:color="auto"/>
            <w:bottom w:val="none" w:sz="0" w:space="0" w:color="auto"/>
            <w:right w:val="none" w:sz="0" w:space="0" w:color="auto"/>
          </w:divBdr>
        </w:div>
        <w:div w:id="1734044308">
          <w:marLeft w:val="0"/>
          <w:marRight w:val="0"/>
          <w:marTop w:val="0"/>
          <w:marBottom w:val="0"/>
          <w:divBdr>
            <w:top w:val="none" w:sz="0" w:space="0" w:color="auto"/>
            <w:left w:val="none" w:sz="0" w:space="0" w:color="auto"/>
            <w:bottom w:val="none" w:sz="0" w:space="0" w:color="auto"/>
            <w:right w:val="none" w:sz="0" w:space="0" w:color="auto"/>
          </w:divBdr>
        </w:div>
        <w:div w:id="1310356621">
          <w:marLeft w:val="0"/>
          <w:marRight w:val="0"/>
          <w:marTop w:val="0"/>
          <w:marBottom w:val="0"/>
          <w:divBdr>
            <w:top w:val="none" w:sz="0" w:space="0" w:color="auto"/>
            <w:left w:val="none" w:sz="0" w:space="0" w:color="auto"/>
            <w:bottom w:val="none" w:sz="0" w:space="0" w:color="auto"/>
            <w:right w:val="none" w:sz="0" w:space="0" w:color="auto"/>
          </w:divBdr>
        </w:div>
        <w:div w:id="1823422170">
          <w:marLeft w:val="0"/>
          <w:marRight w:val="0"/>
          <w:marTop w:val="0"/>
          <w:marBottom w:val="0"/>
          <w:divBdr>
            <w:top w:val="none" w:sz="0" w:space="0" w:color="auto"/>
            <w:left w:val="none" w:sz="0" w:space="0" w:color="auto"/>
            <w:bottom w:val="none" w:sz="0" w:space="0" w:color="auto"/>
            <w:right w:val="none" w:sz="0" w:space="0" w:color="auto"/>
          </w:divBdr>
        </w:div>
        <w:div w:id="1540818106">
          <w:marLeft w:val="0"/>
          <w:marRight w:val="0"/>
          <w:marTop w:val="0"/>
          <w:marBottom w:val="0"/>
          <w:divBdr>
            <w:top w:val="none" w:sz="0" w:space="0" w:color="auto"/>
            <w:left w:val="none" w:sz="0" w:space="0" w:color="auto"/>
            <w:bottom w:val="none" w:sz="0" w:space="0" w:color="auto"/>
            <w:right w:val="none" w:sz="0" w:space="0" w:color="auto"/>
          </w:divBdr>
        </w:div>
        <w:div w:id="1469397201">
          <w:marLeft w:val="0"/>
          <w:marRight w:val="0"/>
          <w:marTop w:val="0"/>
          <w:marBottom w:val="0"/>
          <w:divBdr>
            <w:top w:val="none" w:sz="0" w:space="0" w:color="auto"/>
            <w:left w:val="none" w:sz="0" w:space="0" w:color="auto"/>
            <w:bottom w:val="none" w:sz="0" w:space="0" w:color="auto"/>
            <w:right w:val="none" w:sz="0" w:space="0" w:color="auto"/>
          </w:divBdr>
        </w:div>
        <w:div w:id="1276252251">
          <w:marLeft w:val="0"/>
          <w:marRight w:val="0"/>
          <w:marTop w:val="0"/>
          <w:marBottom w:val="0"/>
          <w:divBdr>
            <w:top w:val="none" w:sz="0" w:space="0" w:color="auto"/>
            <w:left w:val="none" w:sz="0" w:space="0" w:color="auto"/>
            <w:bottom w:val="none" w:sz="0" w:space="0" w:color="auto"/>
            <w:right w:val="none" w:sz="0" w:space="0" w:color="auto"/>
          </w:divBdr>
        </w:div>
        <w:div w:id="211776055">
          <w:marLeft w:val="0"/>
          <w:marRight w:val="0"/>
          <w:marTop w:val="0"/>
          <w:marBottom w:val="0"/>
          <w:divBdr>
            <w:top w:val="none" w:sz="0" w:space="0" w:color="auto"/>
            <w:left w:val="none" w:sz="0" w:space="0" w:color="auto"/>
            <w:bottom w:val="none" w:sz="0" w:space="0" w:color="auto"/>
            <w:right w:val="none" w:sz="0" w:space="0" w:color="auto"/>
          </w:divBdr>
        </w:div>
        <w:div w:id="1571382404">
          <w:marLeft w:val="0"/>
          <w:marRight w:val="0"/>
          <w:marTop w:val="0"/>
          <w:marBottom w:val="0"/>
          <w:divBdr>
            <w:top w:val="none" w:sz="0" w:space="0" w:color="auto"/>
            <w:left w:val="none" w:sz="0" w:space="0" w:color="auto"/>
            <w:bottom w:val="none" w:sz="0" w:space="0" w:color="auto"/>
            <w:right w:val="none" w:sz="0" w:space="0" w:color="auto"/>
          </w:divBdr>
        </w:div>
        <w:div w:id="1228684019">
          <w:marLeft w:val="0"/>
          <w:marRight w:val="0"/>
          <w:marTop w:val="0"/>
          <w:marBottom w:val="0"/>
          <w:divBdr>
            <w:top w:val="none" w:sz="0" w:space="0" w:color="auto"/>
            <w:left w:val="none" w:sz="0" w:space="0" w:color="auto"/>
            <w:bottom w:val="none" w:sz="0" w:space="0" w:color="auto"/>
            <w:right w:val="none" w:sz="0" w:space="0" w:color="auto"/>
          </w:divBdr>
        </w:div>
        <w:div w:id="525486078">
          <w:marLeft w:val="0"/>
          <w:marRight w:val="0"/>
          <w:marTop w:val="0"/>
          <w:marBottom w:val="0"/>
          <w:divBdr>
            <w:top w:val="none" w:sz="0" w:space="0" w:color="auto"/>
            <w:left w:val="none" w:sz="0" w:space="0" w:color="auto"/>
            <w:bottom w:val="none" w:sz="0" w:space="0" w:color="auto"/>
            <w:right w:val="none" w:sz="0" w:space="0" w:color="auto"/>
          </w:divBdr>
        </w:div>
        <w:div w:id="1762992332">
          <w:marLeft w:val="0"/>
          <w:marRight w:val="0"/>
          <w:marTop w:val="0"/>
          <w:marBottom w:val="0"/>
          <w:divBdr>
            <w:top w:val="none" w:sz="0" w:space="0" w:color="auto"/>
            <w:left w:val="none" w:sz="0" w:space="0" w:color="auto"/>
            <w:bottom w:val="none" w:sz="0" w:space="0" w:color="auto"/>
            <w:right w:val="none" w:sz="0" w:space="0" w:color="auto"/>
          </w:divBdr>
        </w:div>
        <w:div w:id="1102914603">
          <w:marLeft w:val="0"/>
          <w:marRight w:val="0"/>
          <w:marTop w:val="0"/>
          <w:marBottom w:val="0"/>
          <w:divBdr>
            <w:top w:val="none" w:sz="0" w:space="0" w:color="auto"/>
            <w:left w:val="none" w:sz="0" w:space="0" w:color="auto"/>
            <w:bottom w:val="none" w:sz="0" w:space="0" w:color="auto"/>
            <w:right w:val="none" w:sz="0" w:space="0" w:color="auto"/>
          </w:divBdr>
        </w:div>
        <w:div w:id="324744313">
          <w:marLeft w:val="0"/>
          <w:marRight w:val="0"/>
          <w:marTop w:val="0"/>
          <w:marBottom w:val="0"/>
          <w:divBdr>
            <w:top w:val="none" w:sz="0" w:space="0" w:color="auto"/>
            <w:left w:val="none" w:sz="0" w:space="0" w:color="auto"/>
            <w:bottom w:val="none" w:sz="0" w:space="0" w:color="auto"/>
            <w:right w:val="none" w:sz="0" w:space="0" w:color="auto"/>
          </w:divBdr>
        </w:div>
        <w:div w:id="531069729">
          <w:marLeft w:val="0"/>
          <w:marRight w:val="0"/>
          <w:marTop w:val="0"/>
          <w:marBottom w:val="0"/>
          <w:divBdr>
            <w:top w:val="none" w:sz="0" w:space="0" w:color="auto"/>
            <w:left w:val="none" w:sz="0" w:space="0" w:color="auto"/>
            <w:bottom w:val="none" w:sz="0" w:space="0" w:color="auto"/>
            <w:right w:val="none" w:sz="0" w:space="0" w:color="auto"/>
          </w:divBdr>
        </w:div>
        <w:div w:id="1264649558">
          <w:marLeft w:val="0"/>
          <w:marRight w:val="0"/>
          <w:marTop w:val="0"/>
          <w:marBottom w:val="0"/>
          <w:divBdr>
            <w:top w:val="none" w:sz="0" w:space="0" w:color="auto"/>
            <w:left w:val="none" w:sz="0" w:space="0" w:color="auto"/>
            <w:bottom w:val="none" w:sz="0" w:space="0" w:color="auto"/>
            <w:right w:val="none" w:sz="0" w:space="0" w:color="auto"/>
          </w:divBdr>
        </w:div>
        <w:div w:id="1152061046">
          <w:marLeft w:val="0"/>
          <w:marRight w:val="0"/>
          <w:marTop w:val="0"/>
          <w:marBottom w:val="0"/>
          <w:divBdr>
            <w:top w:val="none" w:sz="0" w:space="0" w:color="auto"/>
            <w:left w:val="none" w:sz="0" w:space="0" w:color="auto"/>
            <w:bottom w:val="none" w:sz="0" w:space="0" w:color="auto"/>
            <w:right w:val="none" w:sz="0" w:space="0" w:color="auto"/>
          </w:divBdr>
        </w:div>
        <w:div w:id="1633250006">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50523034">
          <w:marLeft w:val="0"/>
          <w:marRight w:val="0"/>
          <w:marTop w:val="0"/>
          <w:marBottom w:val="0"/>
          <w:divBdr>
            <w:top w:val="none" w:sz="0" w:space="0" w:color="auto"/>
            <w:left w:val="none" w:sz="0" w:space="0" w:color="auto"/>
            <w:bottom w:val="none" w:sz="0" w:space="0" w:color="auto"/>
            <w:right w:val="none" w:sz="0" w:space="0" w:color="auto"/>
          </w:divBdr>
        </w:div>
        <w:div w:id="983201435">
          <w:marLeft w:val="0"/>
          <w:marRight w:val="0"/>
          <w:marTop w:val="0"/>
          <w:marBottom w:val="0"/>
          <w:divBdr>
            <w:top w:val="none" w:sz="0" w:space="0" w:color="auto"/>
            <w:left w:val="none" w:sz="0" w:space="0" w:color="auto"/>
            <w:bottom w:val="none" w:sz="0" w:space="0" w:color="auto"/>
            <w:right w:val="none" w:sz="0" w:space="0" w:color="auto"/>
          </w:divBdr>
        </w:div>
        <w:div w:id="1058237218">
          <w:marLeft w:val="0"/>
          <w:marRight w:val="0"/>
          <w:marTop w:val="0"/>
          <w:marBottom w:val="0"/>
          <w:divBdr>
            <w:top w:val="none" w:sz="0" w:space="0" w:color="auto"/>
            <w:left w:val="none" w:sz="0" w:space="0" w:color="auto"/>
            <w:bottom w:val="none" w:sz="0" w:space="0" w:color="auto"/>
            <w:right w:val="none" w:sz="0" w:space="0" w:color="auto"/>
          </w:divBdr>
        </w:div>
        <w:div w:id="354156896">
          <w:marLeft w:val="0"/>
          <w:marRight w:val="0"/>
          <w:marTop w:val="0"/>
          <w:marBottom w:val="0"/>
          <w:divBdr>
            <w:top w:val="none" w:sz="0" w:space="0" w:color="auto"/>
            <w:left w:val="none" w:sz="0" w:space="0" w:color="auto"/>
            <w:bottom w:val="none" w:sz="0" w:space="0" w:color="auto"/>
            <w:right w:val="none" w:sz="0" w:space="0" w:color="auto"/>
          </w:divBdr>
        </w:div>
        <w:div w:id="1372269602">
          <w:marLeft w:val="0"/>
          <w:marRight w:val="0"/>
          <w:marTop w:val="0"/>
          <w:marBottom w:val="0"/>
          <w:divBdr>
            <w:top w:val="none" w:sz="0" w:space="0" w:color="auto"/>
            <w:left w:val="none" w:sz="0" w:space="0" w:color="auto"/>
            <w:bottom w:val="none" w:sz="0" w:space="0" w:color="auto"/>
            <w:right w:val="none" w:sz="0" w:space="0" w:color="auto"/>
          </w:divBdr>
        </w:div>
        <w:div w:id="846944445">
          <w:marLeft w:val="0"/>
          <w:marRight w:val="0"/>
          <w:marTop w:val="0"/>
          <w:marBottom w:val="0"/>
          <w:divBdr>
            <w:top w:val="none" w:sz="0" w:space="0" w:color="auto"/>
            <w:left w:val="none" w:sz="0" w:space="0" w:color="auto"/>
            <w:bottom w:val="none" w:sz="0" w:space="0" w:color="auto"/>
            <w:right w:val="none" w:sz="0" w:space="0" w:color="auto"/>
          </w:divBdr>
        </w:div>
        <w:div w:id="1779594130">
          <w:marLeft w:val="0"/>
          <w:marRight w:val="0"/>
          <w:marTop w:val="0"/>
          <w:marBottom w:val="0"/>
          <w:divBdr>
            <w:top w:val="none" w:sz="0" w:space="0" w:color="auto"/>
            <w:left w:val="none" w:sz="0" w:space="0" w:color="auto"/>
            <w:bottom w:val="none" w:sz="0" w:space="0" w:color="auto"/>
            <w:right w:val="none" w:sz="0" w:space="0" w:color="auto"/>
          </w:divBdr>
        </w:div>
        <w:div w:id="1629555947">
          <w:marLeft w:val="0"/>
          <w:marRight w:val="0"/>
          <w:marTop w:val="0"/>
          <w:marBottom w:val="0"/>
          <w:divBdr>
            <w:top w:val="none" w:sz="0" w:space="0" w:color="auto"/>
            <w:left w:val="none" w:sz="0" w:space="0" w:color="auto"/>
            <w:bottom w:val="none" w:sz="0" w:space="0" w:color="auto"/>
            <w:right w:val="none" w:sz="0" w:space="0" w:color="auto"/>
          </w:divBdr>
        </w:div>
      </w:divsChild>
    </w:div>
    <w:div w:id="449856581">
      <w:bodyDiv w:val="1"/>
      <w:marLeft w:val="0"/>
      <w:marRight w:val="0"/>
      <w:marTop w:val="0"/>
      <w:marBottom w:val="0"/>
      <w:divBdr>
        <w:top w:val="none" w:sz="0" w:space="0" w:color="auto"/>
        <w:left w:val="none" w:sz="0" w:space="0" w:color="auto"/>
        <w:bottom w:val="none" w:sz="0" w:space="0" w:color="auto"/>
        <w:right w:val="none" w:sz="0" w:space="0" w:color="auto"/>
      </w:divBdr>
      <w:divsChild>
        <w:div w:id="1855223017">
          <w:marLeft w:val="0"/>
          <w:marRight w:val="0"/>
          <w:marTop w:val="0"/>
          <w:marBottom w:val="0"/>
          <w:divBdr>
            <w:top w:val="none" w:sz="0" w:space="0" w:color="auto"/>
            <w:left w:val="none" w:sz="0" w:space="0" w:color="auto"/>
            <w:bottom w:val="none" w:sz="0" w:space="0" w:color="auto"/>
            <w:right w:val="none" w:sz="0" w:space="0" w:color="auto"/>
          </w:divBdr>
        </w:div>
        <w:div w:id="707606653">
          <w:marLeft w:val="0"/>
          <w:marRight w:val="0"/>
          <w:marTop w:val="0"/>
          <w:marBottom w:val="0"/>
          <w:divBdr>
            <w:top w:val="none" w:sz="0" w:space="0" w:color="auto"/>
            <w:left w:val="none" w:sz="0" w:space="0" w:color="auto"/>
            <w:bottom w:val="none" w:sz="0" w:space="0" w:color="auto"/>
            <w:right w:val="none" w:sz="0" w:space="0" w:color="auto"/>
          </w:divBdr>
        </w:div>
        <w:div w:id="944776976">
          <w:marLeft w:val="0"/>
          <w:marRight w:val="0"/>
          <w:marTop w:val="0"/>
          <w:marBottom w:val="0"/>
          <w:divBdr>
            <w:top w:val="none" w:sz="0" w:space="0" w:color="auto"/>
            <w:left w:val="none" w:sz="0" w:space="0" w:color="auto"/>
            <w:bottom w:val="none" w:sz="0" w:space="0" w:color="auto"/>
            <w:right w:val="none" w:sz="0" w:space="0" w:color="auto"/>
          </w:divBdr>
        </w:div>
      </w:divsChild>
    </w:div>
    <w:div w:id="534971705">
      <w:bodyDiv w:val="1"/>
      <w:marLeft w:val="0"/>
      <w:marRight w:val="0"/>
      <w:marTop w:val="0"/>
      <w:marBottom w:val="0"/>
      <w:divBdr>
        <w:top w:val="none" w:sz="0" w:space="0" w:color="auto"/>
        <w:left w:val="none" w:sz="0" w:space="0" w:color="auto"/>
        <w:bottom w:val="none" w:sz="0" w:space="0" w:color="auto"/>
        <w:right w:val="none" w:sz="0" w:space="0" w:color="auto"/>
      </w:divBdr>
      <w:divsChild>
        <w:div w:id="46149334">
          <w:marLeft w:val="0"/>
          <w:marRight w:val="0"/>
          <w:marTop w:val="0"/>
          <w:marBottom w:val="0"/>
          <w:divBdr>
            <w:top w:val="none" w:sz="0" w:space="0" w:color="auto"/>
            <w:left w:val="none" w:sz="0" w:space="0" w:color="auto"/>
            <w:bottom w:val="none" w:sz="0" w:space="0" w:color="auto"/>
            <w:right w:val="none" w:sz="0" w:space="0" w:color="auto"/>
          </w:divBdr>
        </w:div>
        <w:div w:id="1561596642">
          <w:marLeft w:val="0"/>
          <w:marRight w:val="0"/>
          <w:marTop w:val="0"/>
          <w:marBottom w:val="0"/>
          <w:divBdr>
            <w:top w:val="none" w:sz="0" w:space="0" w:color="auto"/>
            <w:left w:val="none" w:sz="0" w:space="0" w:color="auto"/>
            <w:bottom w:val="none" w:sz="0" w:space="0" w:color="auto"/>
            <w:right w:val="none" w:sz="0" w:space="0" w:color="auto"/>
          </w:divBdr>
        </w:div>
        <w:div w:id="1761952202">
          <w:marLeft w:val="0"/>
          <w:marRight w:val="0"/>
          <w:marTop w:val="0"/>
          <w:marBottom w:val="0"/>
          <w:divBdr>
            <w:top w:val="none" w:sz="0" w:space="0" w:color="auto"/>
            <w:left w:val="none" w:sz="0" w:space="0" w:color="auto"/>
            <w:bottom w:val="none" w:sz="0" w:space="0" w:color="auto"/>
            <w:right w:val="none" w:sz="0" w:space="0" w:color="auto"/>
          </w:divBdr>
        </w:div>
        <w:div w:id="2140149070">
          <w:marLeft w:val="0"/>
          <w:marRight w:val="0"/>
          <w:marTop w:val="0"/>
          <w:marBottom w:val="0"/>
          <w:divBdr>
            <w:top w:val="none" w:sz="0" w:space="0" w:color="auto"/>
            <w:left w:val="none" w:sz="0" w:space="0" w:color="auto"/>
            <w:bottom w:val="none" w:sz="0" w:space="0" w:color="auto"/>
            <w:right w:val="none" w:sz="0" w:space="0" w:color="auto"/>
          </w:divBdr>
        </w:div>
        <w:div w:id="1293025461">
          <w:marLeft w:val="0"/>
          <w:marRight w:val="0"/>
          <w:marTop w:val="0"/>
          <w:marBottom w:val="0"/>
          <w:divBdr>
            <w:top w:val="none" w:sz="0" w:space="0" w:color="auto"/>
            <w:left w:val="none" w:sz="0" w:space="0" w:color="auto"/>
            <w:bottom w:val="none" w:sz="0" w:space="0" w:color="auto"/>
            <w:right w:val="none" w:sz="0" w:space="0" w:color="auto"/>
          </w:divBdr>
        </w:div>
        <w:div w:id="537745235">
          <w:marLeft w:val="0"/>
          <w:marRight w:val="0"/>
          <w:marTop w:val="0"/>
          <w:marBottom w:val="0"/>
          <w:divBdr>
            <w:top w:val="none" w:sz="0" w:space="0" w:color="auto"/>
            <w:left w:val="none" w:sz="0" w:space="0" w:color="auto"/>
            <w:bottom w:val="none" w:sz="0" w:space="0" w:color="auto"/>
            <w:right w:val="none" w:sz="0" w:space="0" w:color="auto"/>
          </w:divBdr>
        </w:div>
      </w:divsChild>
    </w:div>
    <w:div w:id="548567325">
      <w:bodyDiv w:val="1"/>
      <w:marLeft w:val="0"/>
      <w:marRight w:val="0"/>
      <w:marTop w:val="0"/>
      <w:marBottom w:val="0"/>
      <w:divBdr>
        <w:top w:val="none" w:sz="0" w:space="0" w:color="auto"/>
        <w:left w:val="none" w:sz="0" w:space="0" w:color="auto"/>
        <w:bottom w:val="none" w:sz="0" w:space="0" w:color="auto"/>
        <w:right w:val="none" w:sz="0" w:space="0" w:color="auto"/>
      </w:divBdr>
      <w:divsChild>
        <w:div w:id="1258171111">
          <w:marLeft w:val="0"/>
          <w:marRight w:val="0"/>
          <w:marTop w:val="0"/>
          <w:marBottom w:val="0"/>
          <w:divBdr>
            <w:top w:val="none" w:sz="0" w:space="0" w:color="auto"/>
            <w:left w:val="none" w:sz="0" w:space="0" w:color="auto"/>
            <w:bottom w:val="none" w:sz="0" w:space="0" w:color="auto"/>
            <w:right w:val="none" w:sz="0" w:space="0" w:color="auto"/>
          </w:divBdr>
        </w:div>
        <w:div w:id="1703550776">
          <w:marLeft w:val="0"/>
          <w:marRight w:val="0"/>
          <w:marTop w:val="0"/>
          <w:marBottom w:val="0"/>
          <w:divBdr>
            <w:top w:val="none" w:sz="0" w:space="0" w:color="auto"/>
            <w:left w:val="none" w:sz="0" w:space="0" w:color="auto"/>
            <w:bottom w:val="none" w:sz="0" w:space="0" w:color="auto"/>
            <w:right w:val="none" w:sz="0" w:space="0" w:color="auto"/>
          </w:divBdr>
        </w:div>
        <w:div w:id="796604086">
          <w:marLeft w:val="0"/>
          <w:marRight w:val="0"/>
          <w:marTop w:val="0"/>
          <w:marBottom w:val="0"/>
          <w:divBdr>
            <w:top w:val="none" w:sz="0" w:space="0" w:color="auto"/>
            <w:left w:val="none" w:sz="0" w:space="0" w:color="auto"/>
            <w:bottom w:val="none" w:sz="0" w:space="0" w:color="auto"/>
            <w:right w:val="none" w:sz="0" w:space="0" w:color="auto"/>
          </w:divBdr>
        </w:div>
        <w:div w:id="123427920">
          <w:marLeft w:val="0"/>
          <w:marRight w:val="0"/>
          <w:marTop w:val="0"/>
          <w:marBottom w:val="0"/>
          <w:divBdr>
            <w:top w:val="none" w:sz="0" w:space="0" w:color="auto"/>
            <w:left w:val="none" w:sz="0" w:space="0" w:color="auto"/>
            <w:bottom w:val="none" w:sz="0" w:space="0" w:color="auto"/>
            <w:right w:val="none" w:sz="0" w:space="0" w:color="auto"/>
          </w:divBdr>
        </w:div>
        <w:div w:id="270211969">
          <w:marLeft w:val="0"/>
          <w:marRight w:val="0"/>
          <w:marTop w:val="0"/>
          <w:marBottom w:val="0"/>
          <w:divBdr>
            <w:top w:val="none" w:sz="0" w:space="0" w:color="auto"/>
            <w:left w:val="none" w:sz="0" w:space="0" w:color="auto"/>
            <w:bottom w:val="none" w:sz="0" w:space="0" w:color="auto"/>
            <w:right w:val="none" w:sz="0" w:space="0" w:color="auto"/>
          </w:divBdr>
        </w:div>
        <w:div w:id="1157502238">
          <w:marLeft w:val="0"/>
          <w:marRight w:val="0"/>
          <w:marTop w:val="0"/>
          <w:marBottom w:val="0"/>
          <w:divBdr>
            <w:top w:val="none" w:sz="0" w:space="0" w:color="auto"/>
            <w:left w:val="none" w:sz="0" w:space="0" w:color="auto"/>
            <w:bottom w:val="none" w:sz="0" w:space="0" w:color="auto"/>
            <w:right w:val="none" w:sz="0" w:space="0" w:color="auto"/>
          </w:divBdr>
        </w:div>
        <w:div w:id="534656725">
          <w:marLeft w:val="0"/>
          <w:marRight w:val="0"/>
          <w:marTop w:val="0"/>
          <w:marBottom w:val="0"/>
          <w:divBdr>
            <w:top w:val="none" w:sz="0" w:space="0" w:color="auto"/>
            <w:left w:val="none" w:sz="0" w:space="0" w:color="auto"/>
            <w:bottom w:val="none" w:sz="0" w:space="0" w:color="auto"/>
            <w:right w:val="none" w:sz="0" w:space="0" w:color="auto"/>
          </w:divBdr>
        </w:div>
        <w:div w:id="310407393">
          <w:marLeft w:val="0"/>
          <w:marRight w:val="0"/>
          <w:marTop w:val="0"/>
          <w:marBottom w:val="0"/>
          <w:divBdr>
            <w:top w:val="none" w:sz="0" w:space="0" w:color="auto"/>
            <w:left w:val="none" w:sz="0" w:space="0" w:color="auto"/>
            <w:bottom w:val="none" w:sz="0" w:space="0" w:color="auto"/>
            <w:right w:val="none" w:sz="0" w:space="0" w:color="auto"/>
          </w:divBdr>
        </w:div>
        <w:div w:id="601382814">
          <w:marLeft w:val="0"/>
          <w:marRight w:val="0"/>
          <w:marTop w:val="0"/>
          <w:marBottom w:val="0"/>
          <w:divBdr>
            <w:top w:val="none" w:sz="0" w:space="0" w:color="auto"/>
            <w:left w:val="none" w:sz="0" w:space="0" w:color="auto"/>
            <w:bottom w:val="none" w:sz="0" w:space="0" w:color="auto"/>
            <w:right w:val="none" w:sz="0" w:space="0" w:color="auto"/>
          </w:divBdr>
        </w:div>
        <w:div w:id="1344169587">
          <w:marLeft w:val="0"/>
          <w:marRight w:val="0"/>
          <w:marTop w:val="0"/>
          <w:marBottom w:val="0"/>
          <w:divBdr>
            <w:top w:val="none" w:sz="0" w:space="0" w:color="auto"/>
            <w:left w:val="none" w:sz="0" w:space="0" w:color="auto"/>
            <w:bottom w:val="none" w:sz="0" w:space="0" w:color="auto"/>
            <w:right w:val="none" w:sz="0" w:space="0" w:color="auto"/>
          </w:divBdr>
        </w:div>
        <w:div w:id="1982080461">
          <w:marLeft w:val="0"/>
          <w:marRight w:val="0"/>
          <w:marTop w:val="0"/>
          <w:marBottom w:val="0"/>
          <w:divBdr>
            <w:top w:val="none" w:sz="0" w:space="0" w:color="auto"/>
            <w:left w:val="none" w:sz="0" w:space="0" w:color="auto"/>
            <w:bottom w:val="none" w:sz="0" w:space="0" w:color="auto"/>
            <w:right w:val="none" w:sz="0" w:space="0" w:color="auto"/>
          </w:divBdr>
        </w:div>
        <w:div w:id="925724004">
          <w:marLeft w:val="0"/>
          <w:marRight w:val="0"/>
          <w:marTop w:val="0"/>
          <w:marBottom w:val="0"/>
          <w:divBdr>
            <w:top w:val="none" w:sz="0" w:space="0" w:color="auto"/>
            <w:left w:val="none" w:sz="0" w:space="0" w:color="auto"/>
            <w:bottom w:val="none" w:sz="0" w:space="0" w:color="auto"/>
            <w:right w:val="none" w:sz="0" w:space="0" w:color="auto"/>
          </w:divBdr>
        </w:div>
        <w:div w:id="1271359801">
          <w:marLeft w:val="0"/>
          <w:marRight w:val="0"/>
          <w:marTop w:val="0"/>
          <w:marBottom w:val="0"/>
          <w:divBdr>
            <w:top w:val="none" w:sz="0" w:space="0" w:color="auto"/>
            <w:left w:val="none" w:sz="0" w:space="0" w:color="auto"/>
            <w:bottom w:val="none" w:sz="0" w:space="0" w:color="auto"/>
            <w:right w:val="none" w:sz="0" w:space="0" w:color="auto"/>
          </w:divBdr>
        </w:div>
        <w:div w:id="1249727685">
          <w:marLeft w:val="0"/>
          <w:marRight w:val="0"/>
          <w:marTop w:val="0"/>
          <w:marBottom w:val="0"/>
          <w:divBdr>
            <w:top w:val="none" w:sz="0" w:space="0" w:color="auto"/>
            <w:left w:val="none" w:sz="0" w:space="0" w:color="auto"/>
            <w:bottom w:val="none" w:sz="0" w:space="0" w:color="auto"/>
            <w:right w:val="none" w:sz="0" w:space="0" w:color="auto"/>
          </w:divBdr>
        </w:div>
        <w:div w:id="490684748">
          <w:marLeft w:val="0"/>
          <w:marRight w:val="0"/>
          <w:marTop w:val="0"/>
          <w:marBottom w:val="0"/>
          <w:divBdr>
            <w:top w:val="none" w:sz="0" w:space="0" w:color="auto"/>
            <w:left w:val="none" w:sz="0" w:space="0" w:color="auto"/>
            <w:bottom w:val="none" w:sz="0" w:space="0" w:color="auto"/>
            <w:right w:val="none" w:sz="0" w:space="0" w:color="auto"/>
          </w:divBdr>
        </w:div>
        <w:div w:id="267935223">
          <w:marLeft w:val="0"/>
          <w:marRight w:val="0"/>
          <w:marTop w:val="0"/>
          <w:marBottom w:val="0"/>
          <w:divBdr>
            <w:top w:val="none" w:sz="0" w:space="0" w:color="auto"/>
            <w:left w:val="none" w:sz="0" w:space="0" w:color="auto"/>
            <w:bottom w:val="none" w:sz="0" w:space="0" w:color="auto"/>
            <w:right w:val="none" w:sz="0" w:space="0" w:color="auto"/>
          </w:divBdr>
        </w:div>
        <w:div w:id="37897697">
          <w:marLeft w:val="0"/>
          <w:marRight w:val="0"/>
          <w:marTop w:val="0"/>
          <w:marBottom w:val="0"/>
          <w:divBdr>
            <w:top w:val="none" w:sz="0" w:space="0" w:color="auto"/>
            <w:left w:val="none" w:sz="0" w:space="0" w:color="auto"/>
            <w:bottom w:val="none" w:sz="0" w:space="0" w:color="auto"/>
            <w:right w:val="none" w:sz="0" w:space="0" w:color="auto"/>
          </w:divBdr>
        </w:div>
        <w:div w:id="1586259228">
          <w:marLeft w:val="0"/>
          <w:marRight w:val="0"/>
          <w:marTop w:val="0"/>
          <w:marBottom w:val="0"/>
          <w:divBdr>
            <w:top w:val="none" w:sz="0" w:space="0" w:color="auto"/>
            <w:left w:val="none" w:sz="0" w:space="0" w:color="auto"/>
            <w:bottom w:val="none" w:sz="0" w:space="0" w:color="auto"/>
            <w:right w:val="none" w:sz="0" w:space="0" w:color="auto"/>
          </w:divBdr>
        </w:div>
        <w:div w:id="298268793">
          <w:marLeft w:val="0"/>
          <w:marRight w:val="0"/>
          <w:marTop w:val="0"/>
          <w:marBottom w:val="0"/>
          <w:divBdr>
            <w:top w:val="none" w:sz="0" w:space="0" w:color="auto"/>
            <w:left w:val="none" w:sz="0" w:space="0" w:color="auto"/>
            <w:bottom w:val="none" w:sz="0" w:space="0" w:color="auto"/>
            <w:right w:val="none" w:sz="0" w:space="0" w:color="auto"/>
          </w:divBdr>
        </w:div>
        <w:div w:id="464930454">
          <w:marLeft w:val="0"/>
          <w:marRight w:val="0"/>
          <w:marTop w:val="0"/>
          <w:marBottom w:val="0"/>
          <w:divBdr>
            <w:top w:val="none" w:sz="0" w:space="0" w:color="auto"/>
            <w:left w:val="none" w:sz="0" w:space="0" w:color="auto"/>
            <w:bottom w:val="none" w:sz="0" w:space="0" w:color="auto"/>
            <w:right w:val="none" w:sz="0" w:space="0" w:color="auto"/>
          </w:divBdr>
        </w:div>
        <w:div w:id="2075808744">
          <w:marLeft w:val="0"/>
          <w:marRight w:val="0"/>
          <w:marTop w:val="0"/>
          <w:marBottom w:val="0"/>
          <w:divBdr>
            <w:top w:val="none" w:sz="0" w:space="0" w:color="auto"/>
            <w:left w:val="none" w:sz="0" w:space="0" w:color="auto"/>
            <w:bottom w:val="none" w:sz="0" w:space="0" w:color="auto"/>
            <w:right w:val="none" w:sz="0" w:space="0" w:color="auto"/>
          </w:divBdr>
        </w:div>
        <w:div w:id="220141402">
          <w:marLeft w:val="0"/>
          <w:marRight w:val="0"/>
          <w:marTop w:val="0"/>
          <w:marBottom w:val="0"/>
          <w:divBdr>
            <w:top w:val="none" w:sz="0" w:space="0" w:color="auto"/>
            <w:left w:val="none" w:sz="0" w:space="0" w:color="auto"/>
            <w:bottom w:val="none" w:sz="0" w:space="0" w:color="auto"/>
            <w:right w:val="none" w:sz="0" w:space="0" w:color="auto"/>
          </w:divBdr>
        </w:div>
        <w:div w:id="1913159560">
          <w:marLeft w:val="0"/>
          <w:marRight w:val="0"/>
          <w:marTop w:val="0"/>
          <w:marBottom w:val="0"/>
          <w:divBdr>
            <w:top w:val="none" w:sz="0" w:space="0" w:color="auto"/>
            <w:left w:val="none" w:sz="0" w:space="0" w:color="auto"/>
            <w:bottom w:val="none" w:sz="0" w:space="0" w:color="auto"/>
            <w:right w:val="none" w:sz="0" w:space="0" w:color="auto"/>
          </w:divBdr>
        </w:div>
        <w:div w:id="849374647">
          <w:marLeft w:val="0"/>
          <w:marRight w:val="0"/>
          <w:marTop w:val="0"/>
          <w:marBottom w:val="0"/>
          <w:divBdr>
            <w:top w:val="none" w:sz="0" w:space="0" w:color="auto"/>
            <w:left w:val="none" w:sz="0" w:space="0" w:color="auto"/>
            <w:bottom w:val="none" w:sz="0" w:space="0" w:color="auto"/>
            <w:right w:val="none" w:sz="0" w:space="0" w:color="auto"/>
          </w:divBdr>
        </w:div>
        <w:div w:id="584607417">
          <w:marLeft w:val="0"/>
          <w:marRight w:val="0"/>
          <w:marTop w:val="0"/>
          <w:marBottom w:val="0"/>
          <w:divBdr>
            <w:top w:val="none" w:sz="0" w:space="0" w:color="auto"/>
            <w:left w:val="none" w:sz="0" w:space="0" w:color="auto"/>
            <w:bottom w:val="none" w:sz="0" w:space="0" w:color="auto"/>
            <w:right w:val="none" w:sz="0" w:space="0" w:color="auto"/>
          </w:divBdr>
        </w:div>
        <w:div w:id="1703287099">
          <w:marLeft w:val="0"/>
          <w:marRight w:val="0"/>
          <w:marTop w:val="0"/>
          <w:marBottom w:val="0"/>
          <w:divBdr>
            <w:top w:val="none" w:sz="0" w:space="0" w:color="auto"/>
            <w:left w:val="none" w:sz="0" w:space="0" w:color="auto"/>
            <w:bottom w:val="none" w:sz="0" w:space="0" w:color="auto"/>
            <w:right w:val="none" w:sz="0" w:space="0" w:color="auto"/>
          </w:divBdr>
        </w:div>
        <w:div w:id="2120955305">
          <w:marLeft w:val="0"/>
          <w:marRight w:val="0"/>
          <w:marTop w:val="0"/>
          <w:marBottom w:val="0"/>
          <w:divBdr>
            <w:top w:val="none" w:sz="0" w:space="0" w:color="auto"/>
            <w:left w:val="none" w:sz="0" w:space="0" w:color="auto"/>
            <w:bottom w:val="none" w:sz="0" w:space="0" w:color="auto"/>
            <w:right w:val="none" w:sz="0" w:space="0" w:color="auto"/>
          </w:divBdr>
        </w:div>
      </w:divsChild>
    </w:div>
    <w:div w:id="554968694">
      <w:bodyDiv w:val="1"/>
      <w:marLeft w:val="0"/>
      <w:marRight w:val="0"/>
      <w:marTop w:val="0"/>
      <w:marBottom w:val="0"/>
      <w:divBdr>
        <w:top w:val="none" w:sz="0" w:space="0" w:color="auto"/>
        <w:left w:val="none" w:sz="0" w:space="0" w:color="auto"/>
        <w:bottom w:val="none" w:sz="0" w:space="0" w:color="auto"/>
        <w:right w:val="none" w:sz="0" w:space="0" w:color="auto"/>
      </w:divBdr>
      <w:divsChild>
        <w:div w:id="755905612">
          <w:marLeft w:val="0"/>
          <w:marRight w:val="0"/>
          <w:marTop w:val="0"/>
          <w:marBottom w:val="0"/>
          <w:divBdr>
            <w:top w:val="none" w:sz="0" w:space="0" w:color="auto"/>
            <w:left w:val="none" w:sz="0" w:space="0" w:color="auto"/>
            <w:bottom w:val="none" w:sz="0" w:space="0" w:color="auto"/>
            <w:right w:val="none" w:sz="0" w:space="0" w:color="auto"/>
          </w:divBdr>
        </w:div>
        <w:div w:id="1279409477">
          <w:marLeft w:val="0"/>
          <w:marRight w:val="0"/>
          <w:marTop w:val="0"/>
          <w:marBottom w:val="0"/>
          <w:divBdr>
            <w:top w:val="none" w:sz="0" w:space="0" w:color="auto"/>
            <w:left w:val="none" w:sz="0" w:space="0" w:color="auto"/>
            <w:bottom w:val="none" w:sz="0" w:space="0" w:color="auto"/>
            <w:right w:val="none" w:sz="0" w:space="0" w:color="auto"/>
          </w:divBdr>
        </w:div>
      </w:divsChild>
    </w:div>
    <w:div w:id="586767185">
      <w:bodyDiv w:val="1"/>
      <w:marLeft w:val="0"/>
      <w:marRight w:val="0"/>
      <w:marTop w:val="0"/>
      <w:marBottom w:val="0"/>
      <w:divBdr>
        <w:top w:val="none" w:sz="0" w:space="0" w:color="auto"/>
        <w:left w:val="none" w:sz="0" w:space="0" w:color="auto"/>
        <w:bottom w:val="none" w:sz="0" w:space="0" w:color="auto"/>
        <w:right w:val="none" w:sz="0" w:space="0" w:color="auto"/>
      </w:divBdr>
      <w:divsChild>
        <w:div w:id="1326739740">
          <w:marLeft w:val="0"/>
          <w:marRight w:val="0"/>
          <w:marTop w:val="0"/>
          <w:marBottom w:val="0"/>
          <w:divBdr>
            <w:top w:val="none" w:sz="0" w:space="0" w:color="auto"/>
            <w:left w:val="none" w:sz="0" w:space="0" w:color="auto"/>
            <w:bottom w:val="none" w:sz="0" w:space="0" w:color="auto"/>
            <w:right w:val="none" w:sz="0" w:space="0" w:color="auto"/>
          </w:divBdr>
        </w:div>
        <w:div w:id="1860896564">
          <w:marLeft w:val="0"/>
          <w:marRight w:val="0"/>
          <w:marTop w:val="0"/>
          <w:marBottom w:val="0"/>
          <w:divBdr>
            <w:top w:val="none" w:sz="0" w:space="0" w:color="auto"/>
            <w:left w:val="none" w:sz="0" w:space="0" w:color="auto"/>
            <w:bottom w:val="none" w:sz="0" w:space="0" w:color="auto"/>
            <w:right w:val="none" w:sz="0" w:space="0" w:color="auto"/>
          </w:divBdr>
        </w:div>
        <w:div w:id="1470131158">
          <w:marLeft w:val="0"/>
          <w:marRight w:val="0"/>
          <w:marTop w:val="0"/>
          <w:marBottom w:val="0"/>
          <w:divBdr>
            <w:top w:val="none" w:sz="0" w:space="0" w:color="auto"/>
            <w:left w:val="none" w:sz="0" w:space="0" w:color="auto"/>
            <w:bottom w:val="none" w:sz="0" w:space="0" w:color="auto"/>
            <w:right w:val="none" w:sz="0" w:space="0" w:color="auto"/>
          </w:divBdr>
        </w:div>
      </w:divsChild>
    </w:div>
    <w:div w:id="594019729">
      <w:bodyDiv w:val="1"/>
      <w:marLeft w:val="0"/>
      <w:marRight w:val="0"/>
      <w:marTop w:val="0"/>
      <w:marBottom w:val="0"/>
      <w:divBdr>
        <w:top w:val="none" w:sz="0" w:space="0" w:color="auto"/>
        <w:left w:val="none" w:sz="0" w:space="0" w:color="auto"/>
        <w:bottom w:val="none" w:sz="0" w:space="0" w:color="auto"/>
        <w:right w:val="none" w:sz="0" w:space="0" w:color="auto"/>
      </w:divBdr>
    </w:div>
    <w:div w:id="605846021">
      <w:bodyDiv w:val="1"/>
      <w:marLeft w:val="0"/>
      <w:marRight w:val="0"/>
      <w:marTop w:val="0"/>
      <w:marBottom w:val="0"/>
      <w:divBdr>
        <w:top w:val="none" w:sz="0" w:space="0" w:color="auto"/>
        <w:left w:val="none" w:sz="0" w:space="0" w:color="auto"/>
        <w:bottom w:val="none" w:sz="0" w:space="0" w:color="auto"/>
        <w:right w:val="none" w:sz="0" w:space="0" w:color="auto"/>
      </w:divBdr>
    </w:div>
    <w:div w:id="640503746">
      <w:bodyDiv w:val="1"/>
      <w:marLeft w:val="0"/>
      <w:marRight w:val="0"/>
      <w:marTop w:val="0"/>
      <w:marBottom w:val="0"/>
      <w:divBdr>
        <w:top w:val="none" w:sz="0" w:space="0" w:color="auto"/>
        <w:left w:val="none" w:sz="0" w:space="0" w:color="auto"/>
        <w:bottom w:val="none" w:sz="0" w:space="0" w:color="auto"/>
        <w:right w:val="none" w:sz="0" w:space="0" w:color="auto"/>
      </w:divBdr>
    </w:div>
    <w:div w:id="684794548">
      <w:bodyDiv w:val="1"/>
      <w:marLeft w:val="0"/>
      <w:marRight w:val="0"/>
      <w:marTop w:val="0"/>
      <w:marBottom w:val="0"/>
      <w:divBdr>
        <w:top w:val="none" w:sz="0" w:space="0" w:color="auto"/>
        <w:left w:val="none" w:sz="0" w:space="0" w:color="auto"/>
        <w:bottom w:val="none" w:sz="0" w:space="0" w:color="auto"/>
        <w:right w:val="none" w:sz="0" w:space="0" w:color="auto"/>
      </w:divBdr>
    </w:div>
    <w:div w:id="749812974">
      <w:bodyDiv w:val="1"/>
      <w:marLeft w:val="0"/>
      <w:marRight w:val="0"/>
      <w:marTop w:val="0"/>
      <w:marBottom w:val="0"/>
      <w:divBdr>
        <w:top w:val="none" w:sz="0" w:space="0" w:color="auto"/>
        <w:left w:val="none" w:sz="0" w:space="0" w:color="auto"/>
        <w:bottom w:val="none" w:sz="0" w:space="0" w:color="auto"/>
        <w:right w:val="none" w:sz="0" w:space="0" w:color="auto"/>
      </w:divBdr>
      <w:divsChild>
        <w:div w:id="658847016">
          <w:marLeft w:val="0"/>
          <w:marRight w:val="0"/>
          <w:marTop w:val="0"/>
          <w:marBottom w:val="0"/>
          <w:divBdr>
            <w:top w:val="none" w:sz="0" w:space="0" w:color="auto"/>
            <w:left w:val="none" w:sz="0" w:space="0" w:color="auto"/>
            <w:bottom w:val="none" w:sz="0" w:space="0" w:color="auto"/>
            <w:right w:val="none" w:sz="0" w:space="0" w:color="auto"/>
          </w:divBdr>
        </w:div>
        <w:div w:id="1238053102">
          <w:marLeft w:val="0"/>
          <w:marRight w:val="0"/>
          <w:marTop w:val="0"/>
          <w:marBottom w:val="0"/>
          <w:divBdr>
            <w:top w:val="none" w:sz="0" w:space="0" w:color="auto"/>
            <w:left w:val="none" w:sz="0" w:space="0" w:color="auto"/>
            <w:bottom w:val="none" w:sz="0" w:space="0" w:color="auto"/>
            <w:right w:val="none" w:sz="0" w:space="0" w:color="auto"/>
          </w:divBdr>
        </w:div>
      </w:divsChild>
    </w:div>
    <w:div w:id="761218600">
      <w:bodyDiv w:val="1"/>
      <w:marLeft w:val="0"/>
      <w:marRight w:val="0"/>
      <w:marTop w:val="0"/>
      <w:marBottom w:val="0"/>
      <w:divBdr>
        <w:top w:val="none" w:sz="0" w:space="0" w:color="auto"/>
        <w:left w:val="none" w:sz="0" w:space="0" w:color="auto"/>
        <w:bottom w:val="none" w:sz="0" w:space="0" w:color="auto"/>
        <w:right w:val="none" w:sz="0" w:space="0" w:color="auto"/>
      </w:divBdr>
      <w:divsChild>
        <w:div w:id="1426219941">
          <w:marLeft w:val="0"/>
          <w:marRight w:val="0"/>
          <w:marTop w:val="0"/>
          <w:marBottom w:val="0"/>
          <w:divBdr>
            <w:top w:val="none" w:sz="0" w:space="0" w:color="auto"/>
            <w:left w:val="none" w:sz="0" w:space="0" w:color="auto"/>
            <w:bottom w:val="none" w:sz="0" w:space="0" w:color="auto"/>
            <w:right w:val="none" w:sz="0" w:space="0" w:color="auto"/>
          </w:divBdr>
        </w:div>
        <w:div w:id="1539050350">
          <w:marLeft w:val="0"/>
          <w:marRight w:val="0"/>
          <w:marTop w:val="0"/>
          <w:marBottom w:val="0"/>
          <w:divBdr>
            <w:top w:val="none" w:sz="0" w:space="0" w:color="auto"/>
            <w:left w:val="none" w:sz="0" w:space="0" w:color="auto"/>
            <w:bottom w:val="none" w:sz="0" w:space="0" w:color="auto"/>
            <w:right w:val="none" w:sz="0" w:space="0" w:color="auto"/>
          </w:divBdr>
        </w:div>
        <w:div w:id="24064487">
          <w:marLeft w:val="0"/>
          <w:marRight w:val="0"/>
          <w:marTop w:val="0"/>
          <w:marBottom w:val="0"/>
          <w:divBdr>
            <w:top w:val="none" w:sz="0" w:space="0" w:color="auto"/>
            <w:left w:val="none" w:sz="0" w:space="0" w:color="auto"/>
            <w:bottom w:val="none" w:sz="0" w:space="0" w:color="auto"/>
            <w:right w:val="none" w:sz="0" w:space="0" w:color="auto"/>
          </w:divBdr>
        </w:div>
        <w:div w:id="2129142">
          <w:marLeft w:val="0"/>
          <w:marRight w:val="0"/>
          <w:marTop w:val="0"/>
          <w:marBottom w:val="0"/>
          <w:divBdr>
            <w:top w:val="none" w:sz="0" w:space="0" w:color="auto"/>
            <w:left w:val="none" w:sz="0" w:space="0" w:color="auto"/>
            <w:bottom w:val="none" w:sz="0" w:space="0" w:color="auto"/>
            <w:right w:val="none" w:sz="0" w:space="0" w:color="auto"/>
          </w:divBdr>
        </w:div>
        <w:div w:id="231238754">
          <w:marLeft w:val="0"/>
          <w:marRight w:val="0"/>
          <w:marTop w:val="0"/>
          <w:marBottom w:val="0"/>
          <w:divBdr>
            <w:top w:val="none" w:sz="0" w:space="0" w:color="auto"/>
            <w:left w:val="none" w:sz="0" w:space="0" w:color="auto"/>
            <w:bottom w:val="none" w:sz="0" w:space="0" w:color="auto"/>
            <w:right w:val="none" w:sz="0" w:space="0" w:color="auto"/>
          </w:divBdr>
        </w:div>
        <w:div w:id="334309741">
          <w:marLeft w:val="0"/>
          <w:marRight w:val="0"/>
          <w:marTop w:val="0"/>
          <w:marBottom w:val="0"/>
          <w:divBdr>
            <w:top w:val="none" w:sz="0" w:space="0" w:color="auto"/>
            <w:left w:val="none" w:sz="0" w:space="0" w:color="auto"/>
            <w:bottom w:val="none" w:sz="0" w:space="0" w:color="auto"/>
            <w:right w:val="none" w:sz="0" w:space="0" w:color="auto"/>
          </w:divBdr>
        </w:div>
        <w:div w:id="1256208875">
          <w:marLeft w:val="0"/>
          <w:marRight w:val="0"/>
          <w:marTop w:val="0"/>
          <w:marBottom w:val="0"/>
          <w:divBdr>
            <w:top w:val="none" w:sz="0" w:space="0" w:color="auto"/>
            <w:left w:val="none" w:sz="0" w:space="0" w:color="auto"/>
            <w:bottom w:val="none" w:sz="0" w:space="0" w:color="auto"/>
            <w:right w:val="none" w:sz="0" w:space="0" w:color="auto"/>
          </w:divBdr>
        </w:div>
        <w:div w:id="173539375">
          <w:marLeft w:val="0"/>
          <w:marRight w:val="0"/>
          <w:marTop w:val="0"/>
          <w:marBottom w:val="0"/>
          <w:divBdr>
            <w:top w:val="none" w:sz="0" w:space="0" w:color="auto"/>
            <w:left w:val="none" w:sz="0" w:space="0" w:color="auto"/>
            <w:bottom w:val="none" w:sz="0" w:space="0" w:color="auto"/>
            <w:right w:val="none" w:sz="0" w:space="0" w:color="auto"/>
          </w:divBdr>
        </w:div>
        <w:div w:id="370110366">
          <w:marLeft w:val="0"/>
          <w:marRight w:val="0"/>
          <w:marTop w:val="0"/>
          <w:marBottom w:val="0"/>
          <w:divBdr>
            <w:top w:val="none" w:sz="0" w:space="0" w:color="auto"/>
            <w:left w:val="none" w:sz="0" w:space="0" w:color="auto"/>
            <w:bottom w:val="none" w:sz="0" w:space="0" w:color="auto"/>
            <w:right w:val="none" w:sz="0" w:space="0" w:color="auto"/>
          </w:divBdr>
        </w:div>
        <w:div w:id="599872864">
          <w:marLeft w:val="0"/>
          <w:marRight w:val="0"/>
          <w:marTop w:val="0"/>
          <w:marBottom w:val="0"/>
          <w:divBdr>
            <w:top w:val="none" w:sz="0" w:space="0" w:color="auto"/>
            <w:left w:val="none" w:sz="0" w:space="0" w:color="auto"/>
            <w:bottom w:val="none" w:sz="0" w:space="0" w:color="auto"/>
            <w:right w:val="none" w:sz="0" w:space="0" w:color="auto"/>
          </w:divBdr>
        </w:div>
        <w:div w:id="1437559777">
          <w:marLeft w:val="0"/>
          <w:marRight w:val="0"/>
          <w:marTop w:val="0"/>
          <w:marBottom w:val="0"/>
          <w:divBdr>
            <w:top w:val="none" w:sz="0" w:space="0" w:color="auto"/>
            <w:left w:val="none" w:sz="0" w:space="0" w:color="auto"/>
            <w:bottom w:val="none" w:sz="0" w:space="0" w:color="auto"/>
            <w:right w:val="none" w:sz="0" w:space="0" w:color="auto"/>
          </w:divBdr>
        </w:div>
        <w:div w:id="1319112769">
          <w:marLeft w:val="0"/>
          <w:marRight w:val="0"/>
          <w:marTop w:val="0"/>
          <w:marBottom w:val="0"/>
          <w:divBdr>
            <w:top w:val="none" w:sz="0" w:space="0" w:color="auto"/>
            <w:left w:val="none" w:sz="0" w:space="0" w:color="auto"/>
            <w:bottom w:val="none" w:sz="0" w:space="0" w:color="auto"/>
            <w:right w:val="none" w:sz="0" w:space="0" w:color="auto"/>
          </w:divBdr>
        </w:div>
        <w:div w:id="214313837">
          <w:marLeft w:val="0"/>
          <w:marRight w:val="0"/>
          <w:marTop w:val="0"/>
          <w:marBottom w:val="0"/>
          <w:divBdr>
            <w:top w:val="none" w:sz="0" w:space="0" w:color="auto"/>
            <w:left w:val="none" w:sz="0" w:space="0" w:color="auto"/>
            <w:bottom w:val="none" w:sz="0" w:space="0" w:color="auto"/>
            <w:right w:val="none" w:sz="0" w:space="0" w:color="auto"/>
          </w:divBdr>
        </w:div>
        <w:div w:id="239676911">
          <w:marLeft w:val="0"/>
          <w:marRight w:val="0"/>
          <w:marTop w:val="0"/>
          <w:marBottom w:val="0"/>
          <w:divBdr>
            <w:top w:val="none" w:sz="0" w:space="0" w:color="auto"/>
            <w:left w:val="none" w:sz="0" w:space="0" w:color="auto"/>
            <w:bottom w:val="none" w:sz="0" w:space="0" w:color="auto"/>
            <w:right w:val="none" w:sz="0" w:space="0" w:color="auto"/>
          </w:divBdr>
        </w:div>
        <w:div w:id="1351106261">
          <w:marLeft w:val="0"/>
          <w:marRight w:val="0"/>
          <w:marTop w:val="0"/>
          <w:marBottom w:val="0"/>
          <w:divBdr>
            <w:top w:val="none" w:sz="0" w:space="0" w:color="auto"/>
            <w:left w:val="none" w:sz="0" w:space="0" w:color="auto"/>
            <w:bottom w:val="none" w:sz="0" w:space="0" w:color="auto"/>
            <w:right w:val="none" w:sz="0" w:space="0" w:color="auto"/>
          </w:divBdr>
        </w:div>
        <w:div w:id="2099445946">
          <w:marLeft w:val="0"/>
          <w:marRight w:val="0"/>
          <w:marTop w:val="0"/>
          <w:marBottom w:val="0"/>
          <w:divBdr>
            <w:top w:val="none" w:sz="0" w:space="0" w:color="auto"/>
            <w:left w:val="none" w:sz="0" w:space="0" w:color="auto"/>
            <w:bottom w:val="none" w:sz="0" w:space="0" w:color="auto"/>
            <w:right w:val="none" w:sz="0" w:space="0" w:color="auto"/>
          </w:divBdr>
        </w:div>
        <w:div w:id="1717314519">
          <w:marLeft w:val="0"/>
          <w:marRight w:val="0"/>
          <w:marTop w:val="0"/>
          <w:marBottom w:val="0"/>
          <w:divBdr>
            <w:top w:val="none" w:sz="0" w:space="0" w:color="auto"/>
            <w:left w:val="none" w:sz="0" w:space="0" w:color="auto"/>
            <w:bottom w:val="none" w:sz="0" w:space="0" w:color="auto"/>
            <w:right w:val="none" w:sz="0" w:space="0" w:color="auto"/>
          </w:divBdr>
        </w:div>
        <w:div w:id="253712129">
          <w:marLeft w:val="0"/>
          <w:marRight w:val="0"/>
          <w:marTop w:val="0"/>
          <w:marBottom w:val="0"/>
          <w:divBdr>
            <w:top w:val="none" w:sz="0" w:space="0" w:color="auto"/>
            <w:left w:val="none" w:sz="0" w:space="0" w:color="auto"/>
            <w:bottom w:val="none" w:sz="0" w:space="0" w:color="auto"/>
            <w:right w:val="none" w:sz="0" w:space="0" w:color="auto"/>
          </w:divBdr>
        </w:div>
        <w:div w:id="1480922488">
          <w:marLeft w:val="0"/>
          <w:marRight w:val="0"/>
          <w:marTop w:val="0"/>
          <w:marBottom w:val="0"/>
          <w:divBdr>
            <w:top w:val="none" w:sz="0" w:space="0" w:color="auto"/>
            <w:left w:val="none" w:sz="0" w:space="0" w:color="auto"/>
            <w:bottom w:val="none" w:sz="0" w:space="0" w:color="auto"/>
            <w:right w:val="none" w:sz="0" w:space="0" w:color="auto"/>
          </w:divBdr>
        </w:div>
        <w:div w:id="494927953">
          <w:marLeft w:val="0"/>
          <w:marRight w:val="0"/>
          <w:marTop w:val="0"/>
          <w:marBottom w:val="0"/>
          <w:divBdr>
            <w:top w:val="none" w:sz="0" w:space="0" w:color="auto"/>
            <w:left w:val="none" w:sz="0" w:space="0" w:color="auto"/>
            <w:bottom w:val="none" w:sz="0" w:space="0" w:color="auto"/>
            <w:right w:val="none" w:sz="0" w:space="0" w:color="auto"/>
          </w:divBdr>
        </w:div>
        <w:div w:id="897277481">
          <w:marLeft w:val="0"/>
          <w:marRight w:val="0"/>
          <w:marTop w:val="0"/>
          <w:marBottom w:val="0"/>
          <w:divBdr>
            <w:top w:val="none" w:sz="0" w:space="0" w:color="auto"/>
            <w:left w:val="none" w:sz="0" w:space="0" w:color="auto"/>
            <w:bottom w:val="none" w:sz="0" w:space="0" w:color="auto"/>
            <w:right w:val="none" w:sz="0" w:space="0" w:color="auto"/>
          </w:divBdr>
        </w:div>
        <w:div w:id="2084253704">
          <w:marLeft w:val="0"/>
          <w:marRight w:val="0"/>
          <w:marTop w:val="0"/>
          <w:marBottom w:val="0"/>
          <w:divBdr>
            <w:top w:val="none" w:sz="0" w:space="0" w:color="auto"/>
            <w:left w:val="none" w:sz="0" w:space="0" w:color="auto"/>
            <w:bottom w:val="none" w:sz="0" w:space="0" w:color="auto"/>
            <w:right w:val="none" w:sz="0" w:space="0" w:color="auto"/>
          </w:divBdr>
        </w:div>
        <w:div w:id="1171607645">
          <w:marLeft w:val="0"/>
          <w:marRight w:val="0"/>
          <w:marTop w:val="0"/>
          <w:marBottom w:val="0"/>
          <w:divBdr>
            <w:top w:val="none" w:sz="0" w:space="0" w:color="auto"/>
            <w:left w:val="none" w:sz="0" w:space="0" w:color="auto"/>
            <w:bottom w:val="none" w:sz="0" w:space="0" w:color="auto"/>
            <w:right w:val="none" w:sz="0" w:space="0" w:color="auto"/>
          </w:divBdr>
        </w:div>
        <w:div w:id="253827153">
          <w:marLeft w:val="0"/>
          <w:marRight w:val="0"/>
          <w:marTop w:val="0"/>
          <w:marBottom w:val="0"/>
          <w:divBdr>
            <w:top w:val="none" w:sz="0" w:space="0" w:color="auto"/>
            <w:left w:val="none" w:sz="0" w:space="0" w:color="auto"/>
            <w:bottom w:val="none" w:sz="0" w:space="0" w:color="auto"/>
            <w:right w:val="none" w:sz="0" w:space="0" w:color="auto"/>
          </w:divBdr>
        </w:div>
        <w:div w:id="1555582242">
          <w:marLeft w:val="0"/>
          <w:marRight w:val="0"/>
          <w:marTop w:val="0"/>
          <w:marBottom w:val="0"/>
          <w:divBdr>
            <w:top w:val="none" w:sz="0" w:space="0" w:color="auto"/>
            <w:left w:val="none" w:sz="0" w:space="0" w:color="auto"/>
            <w:bottom w:val="none" w:sz="0" w:space="0" w:color="auto"/>
            <w:right w:val="none" w:sz="0" w:space="0" w:color="auto"/>
          </w:divBdr>
        </w:div>
        <w:div w:id="919171232">
          <w:marLeft w:val="0"/>
          <w:marRight w:val="0"/>
          <w:marTop w:val="0"/>
          <w:marBottom w:val="0"/>
          <w:divBdr>
            <w:top w:val="none" w:sz="0" w:space="0" w:color="auto"/>
            <w:left w:val="none" w:sz="0" w:space="0" w:color="auto"/>
            <w:bottom w:val="none" w:sz="0" w:space="0" w:color="auto"/>
            <w:right w:val="none" w:sz="0" w:space="0" w:color="auto"/>
          </w:divBdr>
        </w:div>
        <w:div w:id="1361668611">
          <w:marLeft w:val="0"/>
          <w:marRight w:val="0"/>
          <w:marTop w:val="0"/>
          <w:marBottom w:val="0"/>
          <w:divBdr>
            <w:top w:val="none" w:sz="0" w:space="0" w:color="auto"/>
            <w:left w:val="none" w:sz="0" w:space="0" w:color="auto"/>
            <w:bottom w:val="none" w:sz="0" w:space="0" w:color="auto"/>
            <w:right w:val="none" w:sz="0" w:space="0" w:color="auto"/>
          </w:divBdr>
        </w:div>
      </w:divsChild>
    </w:div>
    <w:div w:id="784620124">
      <w:bodyDiv w:val="1"/>
      <w:marLeft w:val="0"/>
      <w:marRight w:val="0"/>
      <w:marTop w:val="0"/>
      <w:marBottom w:val="0"/>
      <w:divBdr>
        <w:top w:val="none" w:sz="0" w:space="0" w:color="auto"/>
        <w:left w:val="none" w:sz="0" w:space="0" w:color="auto"/>
        <w:bottom w:val="none" w:sz="0" w:space="0" w:color="auto"/>
        <w:right w:val="none" w:sz="0" w:space="0" w:color="auto"/>
      </w:divBdr>
    </w:div>
    <w:div w:id="851142736">
      <w:bodyDiv w:val="1"/>
      <w:marLeft w:val="0"/>
      <w:marRight w:val="0"/>
      <w:marTop w:val="0"/>
      <w:marBottom w:val="0"/>
      <w:divBdr>
        <w:top w:val="none" w:sz="0" w:space="0" w:color="auto"/>
        <w:left w:val="none" w:sz="0" w:space="0" w:color="auto"/>
        <w:bottom w:val="none" w:sz="0" w:space="0" w:color="auto"/>
        <w:right w:val="none" w:sz="0" w:space="0" w:color="auto"/>
      </w:divBdr>
      <w:divsChild>
        <w:div w:id="1877809925">
          <w:marLeft w:val="0"/>
          <w:marRight w:val="0"/>
          <w:marTop w:val="0"/>
          <w:marBottom w:val="0"/>
          <w:divBdr>
            <w:top w:val="none" w:sz="0" w:space="0" w:color="auto"/>
            <w:left w:val="none" w:sz="0" w:space="0" w:color="auto"/>
            <w:bottom w:val="none" w:sz="0" w:space="0" w:color="auto"/>
            <w:right w:val="none" w:sz="0" w:space="0" w:color="auto"/>
          </w:divBdr>
        </w:div>
        <w:div w:id="559362996">
          <w:marLeft w:val="0"/>
          <w:marRight w:val="0"/>
          <w:marTop w:val="0"/>
          <w:marBottom w:val="0"/>
          <w:divBdr>
            <w:top w:val="none" w:sz="0" w:space="0" w:color="auto"/>
            <w:left w:val="none" w:sz="0" w:space="0" w:color="auto"/>
            <w:bottom w:val="none" w:sz="0" w:space="0" w:color="auto"/>
            <w:right w:val="none" w:sz="0" w:space="0" w:color="auto"/>
          </w:divBdr>
        </w:div>
        <w:div w:id="395203401">
          <w:marLeft w:val="0"/>
          <w:marRight w:val="0"/>
          <w:marTop w:val="0"/>
          <w:marBottom w:val="0"/>
          <w:divBdr>
            <w:top w:val="none" w:sz="0" w:space="0" w:color="auto"/>
            <w:left w:val="none" w:sz="0" w:space="0" w:color="auto"/>
            <w:bottom w:val="none" w:sz="0" w:space="0" w:color="auto"/>
            <w:right w:val="none" w:sz="0" w:space="0" w:color="auto"/>
          </w:divBdr>
        </w:div>
      </w:divsChild>
    </w:div>
    <w:div w:id="944069518">
      <w:bodyDiv w:val="1"/>
      <w:marLeft w:val="0"/>
      <w:marRight w:val="0"/>
      <w:marTop w:val="0"/>
      <w:marBottom w:val="0"/>
      <w:divBdr>
        <w:top w:val="none" w:sz="0" w:space="0" w:color="auto"/>
        <w:left w:val="none" w:sz="0" w:space="0" w:color="auto"/>
        <w:bottom w:val="none" w:sz="0" w:space="0" w:color="auto"/>
        <w:right w:val="none" w:sz="0" w:space="0" w:color="auto"/>
      </w:divBdr>
      <w:divsChild>
        <w:div w:id="388070531">
          <w:marLeft w:val="0"/>
          <w:marRight w:val="0"/>
          <w:marTop w:val="0"/>
          <w:marBottom w:val="0"/>
          <w:divBdr>
            <w:top w:val="none" w:sz="0" w:space="0" w:color="auto"/>
            <w:left w:val="none" w:sz="0" w:space="0" w:color="auto"/>
            <w:bottom w:val="none" w:sz="0" w:space="0" w:color="auto"/>
            <w:right w:val="none" w:sz="0" w:space="0" w:color="auto"/>
          </w:divBdr>
        </w:div>
        <w:div w:id="1752578018">
          <w:marLeft w:val="0"/>
          <w:marRight w:val="0"/>
          <w:marTop w:val="0"/>
          <w:marBottom w:val="0"/>
          <w:divBdr>
            <w:top w:val="none" w:sz="0" w:space="0" w:color="auto"/>
            <w:left w:val="none" w:sz="0" w:space="0" w:color="auto"/>
            <w:bottom w:val="none" w:sz="0" w:space="0" w:color="auto"/>
            <w:right w:val="none" w:sz="0" w:space="0" w:color="auto"/>
          </w:divBdr>
        </w:div>
        <w:div w:id="8413416">
          <w:marLeft w:val="0"/>
          <w:marRight w:val="0"/>
          <w:marTop w:val="0"/>
          <w:marBottom w:val="0"/>
          <w:divBdr>
            <w:top w:val="none" w:sz="0" w:space="0" w:color="auto"/>
            <w:left w:val="none" w:sz="0" w:space="0" w:color="auto"/>
            <w:bottom w:val="none" w:sz="0" w:space="0" w:color="auto"/>
            <w:right w:val="none" w:sz="0" w:space="0" w:color="auto"/>
          </w:divBdr>
        </w:div>
      </w:divsChild>
    </w:div>
    <w:div w:id="1020395849">
      <w:bodyDiv w:val="1"/>
      <w:marLeft w:val="0"/>
      <w:marRight w:val="0"/>
      <w:marTop w:val="0"/>
      <w:marBottom w:val="0"/>
      <w:divBdr>
        <w:top w:val="none" w:sz="0" w:space="0" w:color="auto"/>
        <w:left w:val="none" w:sz="0" w:space="0" w:color="auto"/>
        <w:bottom w:val="none" w:sz="0" w:space="0" w:color="auto"/>
        <w:right w:val="none" w:sz="0" w:space="0" w:color="auto"/>
      </w:divBdr>
      <w:divsChild>
        <w:div w:id="74743048">
          <w:marLeft w:val="0"/>
          <w:marRight w:val="0"/>
          <w:marTop w:val="0"/>
          <w:marBottom w:val="0"/>
          <w:divBdr>
            <w:top w:val="none" w:sz="0" w:space="0" w:color="auto"/>
            <w:left w:val="none" w:sz="0" w:space="0" w:color="auto"/>
            <w:bottom w:val="none" w:sz="0" w:space="0" w:color="auto"/>
            <w:right w:val="none" w:sz="0" w:space="0" w:color="auto"/>
          </w:divBdr>
        </w:div>
        <w:div w:id="1062361810">
          <w:marLeft w:val="0"/>
          <w:marRight w:val="0"/>
          <w:marTop w:val="0"/>
          <w:marBottom w:val="0"/>
          <w:divBdr>
            <w:top w:val="none" w:sz="0" w:space="0" w:color="auto"/>
            <w:left w:val="none" w:sz="0" w:space="0" w:color="auto"/>
            <w:bottom w:val="none" w:sz="0" w:space="0" w:color="auto"/>
            <w:right w:val="none" w:sz="0" w:space="0" w:color="auto"/>
          </w:divBdr>
        </w:div>
      </w:divsChild>
    </w:div>
    <w:div w:id="1033269373">
      <w:bodyDiv w:val="1"/>
      <w:marLeft w:val="0"/>
      <w:marRight w:val="0"/>
      <w:marTop w:val="0"/>
      <w:marBottom w:val="0"/>
      <w:divBdr>
        <w:top w:val="none" w:sz="0" w:space="0" w:color="auto"/>
        <w:left w:val="none" w:sz="0" w:space="0" w:color="auto"/>
        <w:bottom w:val="none" w:sz="0" w:space="0" w:color="auto"/>
        <w:right w:val="none" w:sz="0" w:space="0" w:color="auto"/>
      </w:divBdr>
    </w:div>
    <w:div w:id="1104573224">
      <w:bodyDiv w:val="1"/>
      <w:marLeft w:val="0"/>
      <w:marRight w:val="0"/>
      <w:marTop w:val="0"/>
      <w:marBottom w:val="0"/>
      <w:divBdr>
        <w:top w:val="none" w:sz="0" w:space="0" w:color="auto"/>
        <w:left w:val="none" w:sz="0" w:space="0" w:color="auto"/>
        <w:bottom w:val="none" w:sz="0" w:space="0" w:color="auto"/>
        <w:right w:val="none" w:sz="0" w:space="0" w:color="auto"/>
      </w:divBdr>
      <w:divsChild>
        <w:div w:id="1371611891">
          <w:marLeft w:val="0"/>
          <w:marRight w:val="0"/>
          <w:marTop w:val="0"/>
          <w:marBottom w:val="0"/>
          <w:divBdr>
            <w:top w:val="none" w:sz="0" w:space="0" w:color="auto"/>
            <w:left w:val="none" w:sz="0" w:space="0" w:color="auto"/>
            <w:bottom w:val="none" w:sz="0" w:space="0" w:color="auto"/>
            <w:right w:val="none" w:sz="0" w:space="0" w:color="auto"/>
          </w:divBdr>
        </w:div>
        <w:div w:id="1398547614">
          <w:marLeft w:val="0"/>
          <w:marRight w:val="0"/>
          <w:marTop w:val="0"/>
          <w:marBottom w:val="0"/>
          <w:divBdr>
            <w:top w:val="none" w:sz="0" w:space="0" w:color="auto"/>
            <w:left w:val="none" w:sz="0" w:space="0" w:color="auto"/>
            <w:bottom w:val="none" w:sz="0" w:space="0" w:color="auto"/>
            <w:right w:val="none" w:sz="0" w:space="0" w:color="auto"/>
          </w:divBdr>
        </w:div>
      </w:divsChild>
    </w:div>
    <w:div w:id="1106997819">
      <w:bodyDiv w:val="1"/>
      <w:marLeft w:val="0"/>
      <w:marRight w:val="0"/>
      <w:marTop w:val="0"/>
      <w:marBottom w:val="0"/>
      <w:divBdr>
        <w:top w:val="none" w:sz="0" w:space="0" w:color="auto"/>
        <w:left w:val="none" w:sz="0" w:space="0" w:color="auto"/>
        <w:bottom w:val="none" w:sz="0" w:space="0" w:color="auto"/>
        <w:right w:val="none" w:sz="0" w:space="0" w:color="auto"/>
      </w:divBdr>
    </w:div>
    <w:div w:id="1120344897">
      <w:bodyDiv w:val="1"/>
      <w:marLeft w:val="0"/>
      <w:marRight w:val="0"/>
      <w:marTop w:val="0"/>
      <w:marBottom w:val="0"/>
      <w:divBdr>
        <w:top w:val="none" w:sz="0" w:space="0" w:color="auto"/>
        <w:left w:val="none" w:sz="0" w:space="0" w:color="auto"/>
        <w:bottom w:val="none" w:sz="0" w:space="0" w:color="auto"/>
        <w:right w:val="none" w:sz="0" w:space="0" w:color="auto"/>
      </w:divBdr>
      <w:divsChild>
        <w:div w:id="1255895023">
          <w:marLeft w:val="0"/>
          <w:marRight w:val="0"/>
          <w:marTop w:val="0"/>
          <w:marBottom w:val="0"/>
          <w:divBdr>
            <w:top w:val="none" w:sz="0" w:space="0" w:color="auto"/>
            <w:left w:val="none" w:sz="0" w:space="0" w:color="auto"/>
            <w:bottom w:val="none" w:sz="0" w:space="0" w:color="auto"/>
            <w:right w:val="none" w:sz="0" w:space="0" w:color="auto"/>
          </w:divBdr>
        </w:div>
        <w:div w:id="1366247812">
          <w:marLeft w:val="0"/>
          <w:marRight w:val="0"/>
          <w:marTop w:val="0"/>
          <w:marBottom w:val="0"/>
          <w:divBdr>
            <w:top w:val="none" w:sz="0" w:space="0" w:color="auto"/>
            <w:left w:val="none" w:sz="0" w:space="0" w:color="auto"/>
            <w:bottom w:val="none" w:sz="0" w:space="0" w:color="auto"/>
            <w:right w:val="none" w:sz="0" w:space="0" w:color="auto"/>
          </w:divBdr>
        </w:div>
        <w:div w:id="1830830775">
          <w:marLeft w:val="0"/>
          <w:marRight w:val="0"/>
          <w:marTop w:val="0"/>
          <w:marBottom w:val="0"/>
          <w:divBdr>
            <w:top w:val="none" w:sz="0" w:space="0" w:color="auto"/>
            <w:left w:val="none" w:sz="0" w:space="0" w:color="auto"/>
            <w:bottom w:val="none" w:sz="0" w:space="0" w:color="auto"/>
            <w:right w:val="none" w:sz="0" w:space="0" w:color="auto"/>
          </w:divBdr>
        </w:div>
        <w:div w:id="309991010">
          <w:marLeft w:val="0"/>
          <w:marRight w:val="0"/>
          <w:marTop w:val="0"/>
          <w:marBottom w:val="0"/>
          <w:divBdr>
            <w:top w:val="none" w:sz="0" w:space="0" w:color="auto"/>
            <w:left w:val="none" w:sz="0" w:space="0" w:color="auto"/>
            <w:bottom w:val="none" w:sz="0" w:space="0" w:color="auto"/>
            <w:right w:val="none" w:sz="0" w:space="0" w:color="auto"/>
          </w:divBdr>
        </w:div>
        <w:div w:id="993680481">
          <w:marLeft w:val="0"/>
          <w:marRight w:val="0"/>
          <w:marTop w:val="0"/>
          <w:marBottom w:val="0"/>
          <w:divBdr>
            <w:top w:val="none" w:sz="0" w:space="0" w:color="auto"/>
            <w:left w:val="none" w:sz="0" w:space="0" w:color="auto"/>
            <w:bottom w:val="none" w:sz="0" w:space="0" w:color="auto"/>
            <w:right w:val="none" w:sz="0" w:space="0" w:color="auto"/>
          </w:divBdr>
        </w:div>
        <w:div w:id="506555284">
          <w:marLeft w:val="0"/>
          <w:marRight w:val="0"/>
          <w:marTop w:val="0"/>
          <w:marBottom w:val="0"/>
          <w:divBdr>
            <w:top w:val="none" w:sz="0" w:space="0" w:color="auto"/>
            <w:left w:val="none" w:sz="0" w:space="0" w:color="auto"/>
            <w:bottom w:val="none" w:sz="0" w:space="0" w:color="auto"/>
            <w:right w:val="none" w:sz="0" w:space="0" w:color="auto"/>
          </w:divBdr>
        </w:div>
      </w:divsChild>
    </w:div>
    <w:div w:id="1130827380">
      <w:bodyDiv w:val="1"/>
      <w:marLeft w:val="0"/>
      <w:marRight w:val="0"/>
      <w:marTop w:val="0"/>
      <w:marBottom w:val="0"/>
      <w:divBdr>
        <w:top w:val="none" w:sz="0" w:space="0" w:color="auto"/>
        <w:left w:val="none" w:sz="0" w:space="0" w:color="auto"/>
        <w:bottom w:val="none" w:sz="0" w:space="0" w:color="auto"/>
        <w:right w:val="none" w:sz="0" w:space="0" w:color="auto"/>
      </w:divBdr>
    </w:div>
    <w:div w:id="1161383609">
      <w:bodyDiv w:val="1"/>
      <w:marLeft w:val="0"/>
      <w:marRight w:val="0"/>
      <w:marTop w:val="0"/>
      <w:marBottom w:val="0"/>
      <w:divBdr>
        <w:top w:val="none" w:sz="0" w:space="0" w:color="auto"/>
        <w:left w:val="none" w:sz="0" w:space="0" w:color="auto"/>
        <w:bottom w:val="none" w:sz="0" w:space="0" w:color="auto"/>
        <w:right w:val="none" w:sz="0" w:space="0" w:color="auto"/>
      </w:divBdr>
      <w:divsChild>
        <w:div w:id="1812210056">
          <w:marLeft w:val="0"/>
          <w:marRight w:val="0"/>
          <w:marTop w:val="0"/>
          <w:marBottom w:val="0"/>
          <w:divBdr>
            <w:top w:val="none" w:sz="0" w:space="0" w:color="auto"/>
            <w:left w:val="none" w:sz="0" w:space="0" w:color="auto"/>
            <w:bottom w:val="none" w:sz="0" w:space="0" w:color="auto"/>
            <w:right w:val="none" w:sz="0" w:space="0" w:color="auto"/>
          </w:divBdr>
        </w:div>
        <w:div w:id="2053575979">
          <w:marLeft w:val="0"/>
          <w:marRight w:val="0"/>
          <w:marTop w:val="0"/>
          <w:marBottom w:val="0"/>
          <w:divBdr>
            <w:top w:val="none" w:sz="0" w:space="0" w:color="auto"/>
            <w:left w:val="none" w:sz="0" w:space="0" w:color="auto"/>
            <w:bottom w:val="none" w:sz="0" w:space="0" w:color="auto"/>
            <w:right w:val="none" w:sz="0" w:space="0" w:color="auto"/>
          </w:divBdr>
        </w:div>
        <w:div w:id="361515561">
          <w:marLeft w:val="0"/>
          <w:marRight w:val="0"/>
          <w:marTop w:val="0"/>
          <w:marBottom w:val="0"/>
          <w:divBdr>
            <w:top w:val="none" w:sz="0" w:space="0" w:color="auto"/>
            <w:left w:val="none" w:sz="0" w:space="0" w:color="auto"/>
            <w:bottom w:val="none" w:sz="0" w:space="0" w:color="auto"/>
            <w:right w:val="none" w:sz="0" w:space="0" w:color="auto"/>
          </w:divBdr>
        </w:div>
        <w:div w:id="565534678">
          <w:marLeft w:val="0"/>
          <w:marRight w:val="0"/>
          <w:marTop w:val="0"/>
          <w:marBottom w:val="0"/>
          <w:divBdr>
            <w:top w:val="none" w:sz="0" w:space="0" w:color="auto"/>
            <w:left w:val="none" w:sz="0" w:space="0" w:color="auto"/>
            <w:bottom w:val="none" w:sz="0" w:space="0" w:color="auto"/>
            <w:right w:val="none" w:sz="0" w:space="0" w:color="auto"/>
          </w:divBdr>
        </w:div>
        <w:div w:id="1025444706">
          <w:marLeft w:val="0"/>
          <w:marRight w:val="0"/>
          <w:marTop w:val="0"/>
          <w:marBottom w:val="0"/>
          <w:divBdr>
            <w:top w:val="none" w:sz="0" w:space="0" w:color="auto"/>
            <w:left w:val="none" w:sz="0" w:space="0" w:color="auto"/>
            <w:bottom w:val="none" w:sz="0" w:space="0" w:color="auto"/>
            <w:right w:val="none" w:sz="0" w:space="0" w:color="auto"/>
          </w:divBdr>
        </w:div>
        <w:div w:id="1225336022">
          <w:marLeft w:val="0"/>
          <w:marRight w:val="0"/>
          <w:marTop w:val="0"/>
          <w:marBottom w:val="0"/>
          <w:divBdr>
            <w:top w:val="none" w:sz="0" w:space="0" w:color="auto"/>
            <w:left w:val="none" w:sz="0" w:space="0" w:color="auto"/>
            <w:bottom w:val="none" w:sz="0" w:space="0" w:color="auto"/>
            <w:right w:val="none" w:sz="0" w:space="0" w:color="auto"/>
          </w:divBdr>
        </w:div>
        <w:div w:id="1159272808">
          <w:marLeft w:val="0"/>
          <w:marRight w:val="0"/>
          <w:marTop w:val="0"/>
          <w:marBottom w:val="0"/>
          <w:divBdr>
            <w:top w:val="none" w:sz="0" w:space="0" w:color="auto"/>
            <w:left w:val="none" w:sz="0" w:space="0" w:color="auto"/>
            <w:bottom w:val="none" w:sz="0" w:space="0" w:color="auto"/>
            <w:right w:val="none" w:sz="0" w:space="0" w:color="auto"/>
          </w:divBdr>
        </w:div>
      </w:divsChild>
    </w:div>
    <w:div w:id="1168058395">
      <w:bodyDiv w:val="1"/>
      <w:marLeft w:val="0"/>
      <w:marRight w:val="0"/>
      <w:marTop w:val="0"/>
      <w:marBottom w:val="0"/>
      <w:divBdr>
        <w:top w:val="none" w:sz="0" w:space="0" w:color="auto"/>
        <w:left w:val="none" w:sz="0" w:space="0" w:color="auto"/>
        <w:bottom w:val="none" w:sz="0" w:space="0" w:color="auto"/>
        <w:right w:val="none" w:sz="0" w:space="0" w:color="auto"/>
      </w:divBdr>
      <w:divsChild>
        <w:div w:id="694577654">
          <w:marLeft w:val="0"/>
          <w:marRight w:val="0"/>
          <w:marTop w:val="0"/>
          <w:marBottom w:val="0"/>
          <w:divBdr>
            <w:top w:val="none" w:sz="0" w:space="0" w:color="auto"/>
            <w:left w:val="none" w:sz="0" w:space="0" w:color="auto"/>
            <w:bottom w:val="none" w:sz="0" w:space="0" w:color="auto"/>
            <w:right w:val="none" w:sz="0" w:space="0" w:color="auto"/>
          </w:divBdr>
        </w:div>
        <w:div w:id="918170599">
          <w:marLeft w:val="0"/>
          <w:marRight w:val="0"/>
          <w:marTop w:val="0"/>
          <w:marBottom w:val="0"/>
          <w:divBdr>
            <w:top w:val="none" w:sz="0" w:space="0" w:color="auto"/>
            <w:left w:val="none" w:sz="0" w:space="0" w:color="auto"/>
            <w:bottom w:val="none" w:sz="0" w:space="0" w:color="auto"/>
            <w:right w:val="none" w:sz="0" w:space="0" w:color="auto"/>
          </w:divBdr>
        </w:div>
      </w:divsChild>
    </w:div>
    <w:div w:id="1223054696">
      <w:bodyDiv w:val="1"/>
      <w:marLeft w:val="0"/>
      <w:marRight w:val="0"/>
      <w:marTop w:val="0"/>
      <w:marBottom w:val="0"/>
      <w:divBdr>
        <w:top w:val="none" w:sz="0" w:space="0" w:color="auto"/>
        <w:left w:val="none" w:sz="0" w:space="0" w:color="auto"/>
        <w:bottom w:val="none" w:sz="0" w:space="0" w:color="auto"/>
        <w:right w:val="none" w:sz="0" w:space="0" w:color="auto"/>
      </w:divBdr>
    </w:div>
    <w:div w:id="1271669155">
      <w:bodyDiv w:val="1"/>
      <w:marLeft w:val="0"/>
      <w:marRight w:val="0"/>
      <w:marTop w:val="0"/>
      <w:marBottom w:val="0"/>
      <w:divBdr>
        <w:top w:val="none" w:sz="0" w:space="0" w:color="auto"/>
        <w:left w:val="none" w:sz="0" w:space="0" w:color="auto"/>
        <w:bottom w:val="none" w:sz="0" w:space="0" w:color="auto"/>
        <w:right w:val="none" w:sz="0" w:space="0" w:color="auto"/>
      </w:divBdr>
    </w:div>
    <w:div w:id="1314869966">
      <w:bodyDiv w:val="1"/>
      <w:marLeft w:val="0"/>
      <w:marRight w:val="0"/>
      <w:marTop w:val="0"/>
      <w:marBottom w:val="0"/>
      <w:divBdr>
        <w:top w:val="none" w:sz="0" w:space="0" w:color="auto"/>
        <w:left w:val="none" w:sz="0" w:space="0" w:color="auto"/>
        <w:bottom w:val="none" w:sz="0" w:space="0" w:color="auto"/>
        <w:right w:val="none" w:sz="0" w:space="0" w:color="auto"/>
      </w:divBdr>
      <w:divsChild>
        <w:div w:id="1270435354">
          <w:marLeft w:val="0"/>
          <w:marRight w:val="0"/>
          <w:marTop w:val="0"/>
          <w:marBottom w:val="0"/>
          <w:divBdr>
            <w:top w:val="none" w:sz="0" w:space="0" w:color="auto"/>
            <w:left w:val="none" w:sz="0" w:space="0" w:color="auto"/>
            <w:bottom w:val="none" w:sz="0" w:space="0" w:color="auto"/>
            <w:right w:val="none" w:sz="0" w:space="0" w:color="auto"/>
          </w:divBdr>
        </w:div>
        <w:div w:id="1392728971">
          <w:marLeft w:val="0"/>
          <w:marRight w:val="0"/>
          <w:marTop w:val="0"/>
          <w:marBottom w:val="0"/>
          <w:divBdr>
            <w:top w:val="none" w:sz="0" w:space="0" w:color="auto"/>
            <w:left w:val="none" w:sz="0" w:space="0" w:color="auto"/>
            <w:bottom w:val="none" w:sz="0" w:space="0" w:color="auto"/>
            <w:right w:val="none" w:sz="0" w:space="0" w:color="auto"/>
          </w:divBdr>
        </w:div>
        <w:div w:id="119108172">
          <w:marLeft w:val="0"/>
          <w:marRight w:val="0"/>
          <w:marTop w:val="0"/>
          <w:marBottom w:val="0"/>
          <w:divBdr>
            <w:top w:val="none" w:sz="0" w:space="0" w:color="auto"/>
            <w:left w:val="none" w:sz="0" w:space="0" w:color="auto"/>
            <w:bottom w:val="none" w:sz="0" w:space="0" w:color="auto"/>
            <w:right w:val="none" w:sz="0" w:space="0" w:color="auto"/>
          </w:divBdr>
        </w:div>
        <w:div w:id="1959723297">
          <w:marLeft w:val="0"/>
          <w:marRight w:val="0"/>
          <w:marTop w:val="0"/>
          <w:marBottom w:val="0"/>
          <w:divBdr>
            <w:top w:val="none" w:sz="0" w:space="0" w:color="auto"/>
            <w:left w:val="none" w:sz="0" w:space="0" w:color="auto"/>
            <w:bottom w:val="none" w:sz="0" w:space="0" w:color="auto"/>
            <w:right w:val="none" w:sz="0" w:space="0" w:color="auto"/>
          </w:divBdr>
        </w:div>
      </w:divsChild>
    </w:div>
    <w:div w:id="1349987350">
      <w:bodyDiv w:val="1"/>
      <w:marLeft w:val="0"/>
      <w:marRight w:val="0"/>
      <w:marTop w:val="0"/>
      <w:marBottom w:val="0"/>
      <w:divBdr>
        <w:top w:val="none" w:sz="0" w:space="0" w:color="auto"/>
        <w:left w:val="none" w:sz="0" w:space="0" w:color="auto"/>
        <w:bottom w:val="none" w:sz="0" w:space="0" w:color="auto"/>
        <w:right w:val="none" w:sz="0" w:space="0" w:color="auto"/>
      </w:divBdr>
      <w:divsChild>
        <w:div w:id="965157677">
          <w:marLeft w:val="0"/>
          <w:marRight w:val="0"/>
          <w:marTop w:val="0"/>
          <w:marBottom w:val="0"/>
          <w:divBdr>
            <w:top w:val="none" w:sz="0" w:space="0" w:color="auto"/>
            <w:left w:val="none" w:sz="0" w:space="0" w:color="auto"/>
            <w:bottom w:val="none" w:sz="0" w:space="0" w:color="auto"/>
            <w:right w:val="none" w:sz="0" w:space="0" w:color="auto"/>
          </w:divBdr>
        </w:div>
        <w:div w:id="167062239">
          <w:marLeft w:val="0"/>
          <w:marRight w:val="0"/>
          <w:marTop w:val="0"/>
          <w:marBottom w:val="0"/>
          <w:divBdr>
            <w:top w:val="none" w:sz="0" w:space="0" w:color="auto"/>
            <w:left w:val="none" w:sz="0" w:space="0" w:color="auto"/>
            <w:bottom w:val="none" w:sz="0" w:space="0" w:color="auto"/>
            <w:right w:val="none" w:sz="0" w:space="0" w:color="auto"/>
          </w:divBdr>
        </w:div>
        <w:div w:id="814877585">
          <w:marLeft w:val="0"/>
          <w:marRight w:val="0"/>
          <w:marTop w:val="0"/>
          <w:marBottom w:val="0"/>
          <w:divBdr>
            <w:top w:val="none" w:sz="0" w:space="0" w:color="auto"/>
            <w:left w:val="none" w:sz="0" w:space="0" w:color="auto"/>
            <w:bottom w:val="none" w:sz="0" w:space="0" w:color="auto"/>
            <w:right w:val="none" w:sz="0" w:space="0" w:color="auto"/>
          </w:divBdr>
        </w:div>
        <w:div w:id="1152794835">
          <w:marLeft w:val="0"/>
          <w:marRight w:val="0"/>
          <w:marTop w:val="0"/>
          <w:marBottom w:val="0"/>
          <w:divBdr>
            <w:top w:val="none" w:sz="0" w:space="0" w:color="auto"/>
            <w:left w:val="none" w:sz="0" w:space="0" w:color="auto"/>
            <w:bottom w:val="none" w:sz="0" w:space="0" w:color="auto"/>
            <w:right w:val="none" w:sz="0" w:space="0" w:color="auto"/>
          </w:divBdr>
        </w:div>
        <w:div w:id="42095823">
          <w:marLeft w:val="0"/>
          <w:marRight w:val="0"/>
          <w:marTop w:val="0"/>
          <w:marBottom w:val="0"/>
          <w:divBdr>
            <w:top w:val="none" w:sz="0" w:space="0" w:color="auto"/>
            <w:left w:val="none" w:sz="0" w:space="0" w:color="auto"/>
            <w:bottom w:val="none" w:sz="0" w:space="0" w:color="auto"/>
            <w:right w:val="none" w:sz="0" w:space="0" w:color="auto"/>
          </w:divBdr>
        </w:div>
        <w:div w:id="457332519">
          <w:marLeft w:val="0"/>
          <w:marRight w:val="0"/>
          <w:marTop w:val="0"/>
          <w:marBottom w:val="0"/>
          <w:divBdr>
            <w:top w:val="none" w:sz="0" w:space="0" w:color="auto"/>
            <w:left w:val="none" w:sz="0" w:space="0" w:color="auto"/>
            <w:bottom w:val="none" w:sz="0" w:space="0" w:color="auto"/>
            <w:right w:val="none" w:sz="0" w:space="0" w:color="auto"/>
          </w:divBdr>
        </w:div>
        <w:div w:id="260066082">
          <w:marLeft w:val="0"/>
          <w:marRight w:val="0"/>
          <w:marTop w:val="0"/>
          <w:marBottom w:val="0"/>
          <w:divBdr>
            <w:top w:val="none" w:sz="0" w:space="0" w:color="auto"/>
            <w:left w:val="none" w:sz="0" w:space="0" w:color="auto"/>
            <w:bottom w:val="none" w:sz="0" w:space="0" w:color="auto"/>
            <w:right w:val="none" w:sz="0" w:space="0" w:color="auto"/>
          </w:divBdr>
        </w:div>
        <w:div w:id="2051418253">
          <w:marLeft w:val="0"/>
          <w:marRight w:val="0"/>
          <w:marTop w:val="0"/>
          <w:marBottom w:val="0"/>
          <w:divBdr>
            <w:top w:val="none" w:sz="0" w:space="0" w:color="auto"/>
            <w:left w:val="none" w:sz="0" w:space="0" w:color="auto"/>
            <w:bottom w:val="none" w:sz="0" w:space="0" w:color="auto"/>
            <w:right w:val="none" w:sz="0" w:space="0" w:color="auto"/>
          </w:divBdr>
        </w:div>
        <w:div w:id="1187057531">
          <w:marLeft w:val="0"/>
          <w:marRight w:val="0"/>
          <w:marTop w:val="0"/>
          <w:marBottom w:val="0"/>
          <w:divBdr>
            <w:top w:val="none" w:sz="0" w:space="0" w:color="auto"/>
            <w:left w:val="none" w:sz="0" w:space="0" w:color="auto"/>
            <w:bottom w:val="none" w:sz="0" w:space="0" w:color="auto"/>
            <w:right w:val="none" w:sz="0" w:space="0" w:color="auto"/>
          </w:divBdr>
        </w:div>
        <w:div w:id="1559707641">
          <w:marLeft w:val="0"/>
          <w:marRight w:val="0"/>
          <w:marTop w:val="0"/>
          <w:marBottom w:val="0"/>
          <w:divBdr>
            <w:top w:val="none" w:sz="0" w:space="0" w:color="auto"/>
            <w:left w:val="none" w:sz="0" w:space="0" w:color="auto"/>
            <w:bottom w:val="none" w:sz="0" w:space="0" w:color="auto"/>
            <w:right w:val="none" w:sz="0" w:space="0" w:color="auto"/>
          </w:divBdr>
        </w:div>
        <w:div w:id="1471289905">
          <w:marLeft w:val="0"/>
          <w:marRight w:val="0"/>
          <w:marTop w:val="0"/>
          <w:marBottom w:val="0"/>
          <w:divBdr>
            <w:top w:val="none" w:sz="0" w:space="0" w:color="auto"/>
            <w:left w:val="none" w:sz="0" w:space="0" w:color="auto"/>
            <w:bottom w:val="none" w:sz="0" w:space="0" w:color="auto"/>
            <w:right w:val="none" w:sz="0" w:space="0" w:color="auto"/>
          </w:divBdr>
        </w:div>
        <w:div w:id="1579943725">
          <w:marLeft w:val="0"/>
          <w:marRight w:val="0"/>
          <w:marTop w:val="0"/>
          <w:marBottom w:val="0"/>
          <w:divBdr>
            <w:top w:val="none" w:sz="0" w:space="0" w:color="auto"/>
            <w:left w:val="none" w:sz="0" w:space="0" w:color="auto"/>
            <w:bottom w:val="none" w:sz="0" w:space="0" w:color="auto"/>
            <w:right w:val="none" w:sz="0" w:space="0" w:color="auto"/>
          </w:divBdr>
        </w:div>
        <w:div w:id="1677263158">
          <w:marLeft w:val="0"/>
          <w:marRight w:val="0"/>
          <w:marTop w:val="0"/>
          <w:marBottom w:val="0"/>
          <w:divBdr>
            <w:top w:val="none" w:sz="0" w:space="0" w:color="auto"/>
            <w:left w:val="none" w:sz="0" w:space="0" w:color="auto"/>
            <w:bottom w:val="none" w:sz="0" w:space="0" w:color="auto"/>
            <w:right w:val="none" w:sz="0" w:space="0" w:color="auto"/>
          </w:divBdr>
        </w:div>
        <w:div w:id="1840805022">
          <w:marLeft w:val="0"/>
          <w:marRight w:val="0"/>
          <w:marTop w:val="0"/>
          <w:marBottom w:val="0"/>
          <w:divBdr>
            <w:top w:val="none" w:sz="0" w:space="0" w:color="auto"/>
            <w:left w:val="none" w:sz="0" w:space="0" w:color="auto"/>
            <w:bottom w:val="none" w:sz="0" w:space="0" w:color="auto"/>
            <w:right w:val="none" w:sz="0" w:space="0" w:color="auto"/>
          </w:divBdr>
        </w:div>
        <w:div w:id="110250502">
          <w:marLeft w:val="0"/>
          <w:marRight w:val="0"/>
          <w:marTop w:val="0"/>
          <w:marBottom w:val="0"/>
          <w:divBdr>
            <w:top w:val="none" w:sz="0" w:space="0" w:color="auto"/>
            <w:left w:val="none" w:sz="0" w:space="0" w:color="auto"/>
            <w:bottom w:val="none" w:sz="0" w:space="0" w:color="auto"/>
            <w:right w:val="none" w:sz="0" w:space="0" w:color="auto"/>
          </w:divBdr>
        </w:div>
        <w:div w:id="1951621708">
          <w:marLeft w:val="0"/>
          <w:marRight w:val="0"/>
          <w:marTop w:val="0"/>
          <w:marBottom w:val="0"/>
          <w:divBdr>
            <w:top w:val="none" w:sz="0" w:space="0" w:color="auto"/>
            <w:left w:val="none" w:sz="0" w:space="0" w:color="auto"/>
            <w:bottom w:val="none" w:sz="0" w:space="0" w:color="auto"/>
            <w:right w:val="none" w:sz="0" w:space="0" w:color="auto"/>
          </w:divBdr>
        </w:div>
        <w:div w:id="724914699">
          <w:marLeft w:val="0"/>
          <w:marRight w:val="0"/>
          <w:marTop w:val="0"/>
          <w:marBottom w:val="0"/>
          <w:divBdr>
            <w:top w:val="none" w:sz="0" w:space="0" w:color="auto"/>
            <w:left w:val="none" w:sz="0" w:space="0" w:color="auto"/>
            <w:bottom w:val="none" w:sz="0" w:space="0" w:color="auto"/>
            <w:right w:val="none" w:sz="0" w:space="0" w:color="auto"/>
          </w:divBdr>
        </w:div>
        <w:div w:id="567761508">
          <w:marLeft w:val="0"/>
          <w:marRight w:val="0"/>
          <w:marTop w:val="0"/>
          <w:marBottom w:val="0"/>
          <w:divBdr>
            <w:top w:val="none" w:sz="0" w:space="0" w:color="auto"/>
            <w:left w:val="none" w:sz="0" w:space="0" w:color="auto"/>
            <w:bottom w:val="none" w:sz="0" w:space="0" w:color="auto"/>
            <w:right w:val="none" w:sz="0" w:space="0" w:color="auto"/>
          </w:divBdr>
        </w:div>
        <w:div w:id="1533373486">
          <w:marLeft w:val="0"/>
          <w:marRight w:val="0"/>
          <w:marTop w:val="0"/>
          <w:marBottom w:val="0"/>
          <w:divBdr>
            <w:top w:val="none" w:sz="0" w:space="0" w:color="auto"/>
            <w:left w:val="none" w:sz="0" w:space="0" w:color="auto"/>
            <w:bottom w:val="none" w:sz="0" w:space="0" w:color="auto"/>
            <w:right w:val="none" w:sz="0" w:space="0" w:color="auto"/>
          </w:divBdr>
        </w:div>
        <w:div w:id="1104307771">
          <w:marLeft w:val="0"/>
          <w:marRight w:val="0"/>
          <w:marTop w:val="0"/>
          <w:marBottom w:val="0"/>
          <w:divBdr>
            <w:top w:val="none" w:sz="0" w:space="0" w:color="auto"/>
            <w:left w:val="none" w:sz="0" w:space="0" w:color="auto"/>
            <w:bottom w:val="none" w:sz="0" w:space="0" w:color="auto"/>
            <w:right w:val="none" w:sz="0" w:space="0" w:color="auto"/>
          </w:divBdr>
        </w:div>
        <w:div w:id="117384603">
          <w:marLeft w:val="0"/>
          <w:marRight w:val="0"/>
          <w:marTop w:val="0"/>
          <w:marBottom w:val="0"/>
          <w:divBdr>
            <w:top w:val="none" w:sz="0" w:space="0" w:color="auto"/>
            <w:left w:val="none" w:sz="0" w:space="0" w:color="auto"/>
            <w:bottom w:val="none" w:sz="0" w:space="0" w:color="auto"/>
            <w:right w:val="none" w:sz="0" w:space="0" w:color="auto"/>
          </w:divBdr>
        </w:div>
        <w:div w:id="1050227725">
          <w:marLeft w:val="0"/>
          <w:marRight w:val="0"/>
          <w:marTop w:val="0"/>
          <w:marBottom w:val="0"/>
          <w:divBdr>
            <w:top w:val="none" w:sz="0" w:space="0" w:color="auto"/>
            <w:left w:val="none" w:sz="0" w:space="0" w:color="auto"/>
            <w:bottom w:val="none" w:sz="0" w:space="0" w:color="auto"/>
            <w:right w:val="none" w:sz="0" w:space="0" w:color="auto"/>
          </w:divBdr>
        </w:div>
        <w:div w:id="2138526725">
          <w:marLeft w:val="0"/>
          <w:marRight w:val="0"/>
          <w:marTop w:val="0"/>
          <w:marBottom w:val="0"/>
          <w:divBdr>
            <w:top w:val="none" w:sz="0" w:space="0" w:color="auto"/>
            <w:left w:val="none" w:sz="0" w:space="0" w:color="auto"/>
            <w:bottom w:val="none" w:sz="0" w:space="0" w:color="auto"/>
            <w:right w:val="none" w:sz="0" w:space="0" w:color="auto"/>
          </w:divBdr>
        </w:div>
        <w:div w:id="1406026998">
          <w:marLeft w:val="0"/>
          <w:marRight w:val="0"/>
          <w:marTop w:val="0"/>
          <w:marBottom w:val="0"/>
          <w:divBdr>
            <w:top w:val="none" w:sz="0" w:space="0" w:color="auto"/>
            <w:left w:val="none" w:sz="0" w:space="0" w:color="auto"/>
            <w:bottom w:val="none" w:sz="0" w:space="0" w:color="auto"/>
            <w:right w:val="none" w:sz="0" w:space="0" w:color="auto"/>
          </w:divBdr>
        </w:div>
        <w:div w:id="911617667">
          <w:marLeft w:val="0"/>
          <w:marRight w:val="0"/>
          <w:marTop w:val="0"/>
          <w:marBottom w:val="0"/>
          <w:divBdr>
            <w:top w:val="none" w:sz="0" w:space="0" w:color="auto"/>
            <w:left w:val="none" w:sz="0" w:space="0" w:color="auto"/>
            <w:bottom w:val="none" w:sz="0" w:space="0" w:color="auto"/>
            <w:right w:val="none" w:sz="0" w:space="0" w:color="auto"/>
          </w:divBdr>
        </w:div>
        <w:div w:id="1595819558">
          <w:marLeft w:val="0"/>
          <w:marRight w:val="0"/>
          <w:marTop w:val="0"/>
          <w:marBottom w:val="0"/>
          <w:divBdr>
            <w:top w:val="none" w:sz="0" w:space="0" w:color="auto"/>
            <w:left w:val="none" w:sz="0" w:space="0" w:color="auto"/>
            <w:bottom w:val="none" w:sz="0" w:space="0" w:color="auto"/>
            <w:right w:val="none" w:sz="0" w:space="0" w:color="auto"/>
          </w:divBdr>
        </w:div>
        <w:div w:id="1009213462">
          <w:marLeft w:val="0"/>
          <w:marRight w:val="0"/>
          <w:marTop w:val="0"/>
          <w:marBottom w:val="0"/>
          <w:divBdr>
            <w:top w:val="none" w:sz="0" w:space="0" w:color="auto"/>
            <w:left w:val="none" w:sz="0" w:space="0" w:color="auto"/>
            <w:bottom w:val="none" w:sz="0" w:space="0" w:color="auto"/>
            <w:right w:val="none" w:sz="0" w:space="0" w:color="auto"/>
          </w:divBdr>
        </w:div>
        <w:div w:id="1580362792">
          <w:marLeft w:val="0"/>
          <w:marRight w:val="0"/>
          <w:marTop w:val="0"/>
          <w:marBottom w:val="0"/>
          <w:divBdr>
            <w:top w:val="none" w:sz="0" w:space="0" w:color="auto"/>
            <w:left w:val="none" w:sz="0" w:space="0" w:color="auto"/>
            <w:bottom w:val="none" w:sz="0" w:space="0" w:color="auto"/>
            <w:right w:val="none" w:sz="0" w:space="0" w:color="auto"/>
          </w:divBdr>
        </w:div>
      </w:divsChild>
    </w:div>
    <w:div w:id="1433429487">
      <w:bodyDiv w:val="1"/>
      <w:marLeft w:val="0"/>
      <w:marRight w:val="0"/>
      <w:marTop w:val="0"/>
      <w:marBottom w:val="0"/>
      <w:divBdr>
        <w:top w:val="none" w:sz="0" w:space="0" w:color="auto"/>
        <w:left w:val="none" w:sz="0" w:space="0" w:color="auto"/>
        <w:bottom w:val="none" w:sz="0" w:space="0" w:color="auto"/>
        <w:right w:val="none" w:sz="0" w:space="0" w:color="auto"/>
      </w:divBdr>
      <w:divsChild>
        <w:div w:id="110370203">
          <w:marLeft w:val="0"/>
          <w:marRight w:val="0"/>
          <w:marTop w:val="0"/>
          <w:marBottom w:val="0"/>
          <w:divBdr>
            <w:top w:val="none" w:sz="0" w:space="0" w:color="auto"/>
            <w:left w:val="none" w:sz="0" w:space="0" w:color="auto"/>
            <w:bottom w:val="none" w:sz="0" w:space="0" w:color="auto"/>
            <w:right w:val="none" w:sz="0" w:space="0" w:color="auto"/>
          </w:divBdr>
        </w:div>
        <w:div w:id="1470977024">
          <w:marLeft w:val="0"/>
          <w:marRight w:val="0"/>
          <w:marTop w:val="0"/>
          <w:marBottom w:val="0"/>
          <w:divBdr>
            <w:top w:val="none" w:sz="0" w:space="0" w:color="auto"/>
            <w:left w:val="none" w:sz="0" w:space="0" w:color="auto"/>
            <w:bottom w:val="none" w:sz="0" w:space="0" w:color="auto"/>
            <w:right w:val="none" w:sz="0" w:space="0" w:color="auto"/>
          </w:divBdr>
        </w:div>
        <w:div w:id="332222935">
          <w:marLeft w:val="0"/>
          <w:marRight w:val="0"/>
          <w:marTop w:val="0"/>
          <w:marBottom w:val="0"/>
          <w:divBdr>
            <w:top w:val="none" w:sz="0" w:space="0" w:color="auto"/>
            <w:left w:val="none" w:sz="0" w:space="0" w:color="auto"/>
            <w:bottom w:val="none" w:sz="0" w:space="0" w:color="auto"/>
            <w:right w:val="none" w:sz="0" w:space="0" w:color="auto"/>
          </w:divBdr>
        </w:div>
        <w:div w:id="1272854139">
          <w:marLeft w:val="0"/>
          <w:marRight w:val="0"/>
          <w:marTop w:val="0"/>
          <w:marBottom w:val="0"/>
          <w:divBdr>
            <w:top w:val="none" w:sz="0" w:space="0" w:color="auto"/>
            <w:left w:val="none" w:sz="0" w:space="0" w:color="auto"/>
            <w:bottom w:val="none" w:sz="0" w:space="0" w:color="auto"/>
            <w:right w:val="none" w:sz="0" w:space="0" w:color="auto"/>
          </w:divBdr>
        </w:div>
        <w:div w:id="431055333">
          <w:marLeft w:val="0"/>
          <w:marRight w:val="0"/>
          <w:marTop w:val="0"/>
          <w:marBottom w:val="0"/>
          <w:divBdr>
            <w:top w:val="none" w:sz="0" w:space="0" w:color="auto"/>
            <w:left w:val="none" w:sz="0" w:space="0" w:color="auto"/>
            <w:bottom w:val="none" w:sz="0" w:space="0" w:color="auto"/>
            <w:right w:val="none" w:sz="0" w:space="0" w:color="auto"/>
          </w:divBdr>
        </w:div>
        <w:div w:id="680351350">
          <w:marLeft w:val="0"/>
          <w:marRight w:val="0"/>
          <w:marTop w:val="0"/>
          <w:marBottom w:val="0"/>
          <w:divBdr>
            <w:top w:val="none" w:sz="0" w:space="0" w:color="auto"/>
            <w:left w:val="none" w:sz="0" w:space="0" w:color="auto"/>
            <w:bottom w:val="none" w:sz="0" w:space="0" w:color="auto"/>
            <w:right w:val="none" w:sz="0" w:space="0" w:color="auto"/>
          </w:divBdr>
        </w:div>
        <w:div w:id="403574467">
          <w:marLeft w:val="0"/>
          <w:marRight w:val="0"/>
          <w:marTop w:val="0"/>
          <w:marBottom w:val="0"/>
          <w:divBdr>
            <w:top w:val="none" w:sz="0" w:space="0" w:color="auto"/>
            <w:left w:val="none" w:sz="0" w:space="0" w:color="auto"/>
            <w:bottom w:val="none" w:sz="0" w:space="0" w:color="auto"/>
            <w:right w:val="none" w:sz="0" w:space="0" w:color="auto"/>
          </w:divBdr>
        </w:div>
        <w:div w:id="1675692415">
          <w:marLeft w:val="0"/>
          <w:marRight w:val="0"/>
          <w:marTop w:val="0"/>
          <w:marBottom w:val="0"/>
          <w:divBdr>
            <w:top w:val="none" w:sz="0" w:space="0" w:color="auto"/>
            <w:left w:val="none" w:sz="0" w:space="0" w:color="auto"/>
            <w:bottom w:val="none" w:sz="0" w:space="0" w:color="auto"/>
            <w:right w:val="none" w:sz="0" w:space="0" w:color="auto"/>
          </w:divBdr>
        </w:div>
        <w:div w:id="1540976274">
          <w:marLeft w:val="0"/>
          <w:marRight w:val="0"/>
          <w:marTop w:val="0"/>
          <w:marBottom w:val="0"/>
          <w:divBdr>
            <w:top w:val="none" w:sz="0" w:space="0" w:color="auto"/>
            <w:left w:val="none" w:sz="0" w:space="0" w:color="auto"/>
            <w:bottom w:val="none" w:sz="0" w:space="0" w:color="auto"/>
            <w:right w:val="none" w:sz="0" w:space="0" w:color="auto"/>
          </w:divBdr>
        </w:div>
        <w:div w:id="115221200">
          <w:marLeft w:val="0"/>
          <w:marRight w:val="0"/>
          <w:marTop w:val="0"/>
          <w:marBottom w:val="0"/>
          <w:divBdr>
            <w:top w:val="none" w:sz="0" w:space="0" w:color="auto"/>
            <w:left w:val="none" w:sz="0" w:space="0" w:color="auto"/>
            <w:bottom w:val="none" w:sz="0" w:space="0" w:color="auto"/>
            <w:right w:val="none" w:sz="0" w:space="0" w:color="auto"/>
          </w:divBdr>
        </w:div>
        <w:div w:id="688339906">
          <w:marLeft w:val="0"/>
          <w:marRight w:val="0"/>
          <w:marTop w:val="0"/>
          <w:marBottom w:val="0"/>
          <w:divBdr>
            <w:top w:val="none" w:sz="0" w:space="0" w:color="auto"/>
            <w:left w:val="none" w:sz="0" w:space="0" w:color="auto"/>
            <w:bottom w:val="none" w:sz="0" w:space="0" w:color="auto"/>
            <w:right w:val="none" w:sz="0" w:space="0" w:color="auto"/>
          </w:divBdr>
        </w:div>
        <w:div w:id="685793318">
          <w:marLeft w:val="0"/>
          <w:marRight w:val="0"/>
          <w:marTop w:val="0"/>
          <w:marBottom w:val="0"/>
          <w:divBdr>
            <w:top w:val="none" w:sz="0" w:space="0" w:color="auto"/>
            <w:left w:val="none" w:sz="0" w:space="0" w:color="auto"/>
            <w:bottom w:val="none" w:sz="0" w:space="0" w:color="auto"/>
            <w:right w:val="none" w:sz="0" w:space="0" w:color="auto"/>
          </w:divBdr>
        </w:div>
        <w:div w:id="848757807">
          <w:marLeft w:val="0"/>
          <w:marRight w:val="0"/>
          <w:marTop w:val="0"/>
          <w:marBottom w:val="0"/>
          <w:divBdr>
            <w:top w:val="none" w:sz="0" w:space="0" w:color="auto"/>
            <w:left w:val="none" w:sz="0" w:space="0" w:color="auto"/>
            <w:bottom w:val="none" w:sz="0" w:space="0" w:color="auto"/>
            <w:right w:val="none" w:sz="0" w:space="0" w:color="auto"/>
          </w:divBdr>
        </w:div>
        <w:div w:id="190263459">
          <w:marLeft w:val="0"/>
          <w:marRight w:val="0"/>
          <w:marTop w:val="0"/>
          <w:marBottom w:val="0"/>
          <w:divBdr>
            <w:top w:val="none" w:sz="0" w:space="0" w:color="auto"/>
            <w:left w:val="none" w:sz="0" w:space="0" w:color="auto"/>
            <w:bottom w:val="none" w:sz="0" w:space="0" w:color="auto"/>
            <w:right w:val="none" w:sz="0" w:space="0" w:color="auto"/>
          </w:divBdr>
        </w:div>
        <w:div w:id="1886483190">
          <w:marLeft w:val="0"/>
          <w:marRight w:val="0"/>
          <w:marTop w:val="0"/>
          <w:marBottom w:val="0"/>
          <w:divBdr>
            <w:top w:val="none" w:sz="0" w:space="0" w:color="auto"/>
            <w:left w:val="none" w:sz="0" w:space="0" w:color="auto"/>
            <w:bottom w:val="none" w:sz="0" w:space="0" w:color="auto"/>
            <w:right w:val="none" w:sz="0" w:space="0" w:color="auto"/>
          </w:divBdr>
        </w:div>
        <w:div w:id="49616896">
          <w:marLeft w:val="0"/>
          <w:marRight w:val="0"/>
          <w:marTop w:val="0"/>
          <w:marBottom w:val="0"/>
          <w:divBdr>
            <w:top w:val="none" w:sz="0" w:space="0" w:color="auto"/>
            <w:left w:val="none" w:sz="0" w:space="0" w:color="auto"/>
            <w:bottom w:val="none" w:sz="0" w:space="0" w:color="auto"/>
            <w:right w:val="none" w:sz="0" w:space="0" w:color="auto"/>
          </w:divBdr>
        </w:div>
        <w:div w:id="1254818144">
          <w:marLeft w:val="0"/>
          <w:marRight w:val="0"/>
          <w:marTop w:val="0"/>
          <w:marBottom w:val="0"/>
          <w:divBdr>
            <w:top w:val="none" w:sz="0" w:space="0" w:color="auto"/>
            <w:left w:val="none" w:sz="0" w:space="0" w:color="auto"/>
            <w:bottom w:val="none" w:sz="0" w:space="0" w:color="auto"/>
            <w:right w:val="none" w:sz="0" w:space="0" w:color="auto"/>
          </w:divBdr>
        </w:div>
        <w:div w:id="1349139824">
          <w:marLeft w:val="0"/>
          <w:marRight w:val="0"/>
          <w:marTop w:val="0"/>
          <w:marBottom w:val="0"/>
          <w:divBdr>
            <w:top w:val="none" w:sz="0" w:space="0" w:color="auto"/>
            <w:left w:val="none" w:sz="0" w:space="0" w:color="auto"/>
            <w:bottom w:val="none" w:sz="0" w:space="0" w:color="auto"/>
            <w:right w:val="none" w:sz="0" w:space="0" w:color="auto"/>
          </w:divBdr>
        </w:div>
        <w:div w:id="446774332">
          <w:marLeft w:val="0"/>
          <w:marRight w:val="0"/>
          <w:marTop w:val="0"/>
          <w:marBottom w:val="0"/>
          <w:divBdr>
            <w:top w:val="none" w:sz="0" w:space="0" w:color="auto"/>
            <w:left w:val="none" w:sz="0" w:space="0" w:color="auto"/>
            <w:bottom w:val="none" w:sz="0" w:space="0" w:color="auto"/>
            <w:right w:val="none" w:sz="0" w:space="0" w:color="auto"/>
          </w:divBdr>
        </w:div>
        <w:div w:id="1812476920">
          <w:marLeft w:val="0"/>
          <w:marRight w:val="0"/>
          <w:marTop w:val="0"/>
          <w:marBottom w:val="0"/>
          <w:divBdr>
            <w:top w:val="none" w:sz="0" w:space="0" w:color="auto"/>
            <w:left w:val="none" w:sz="0" w:space="0" w:color="auto"/>
            <w:bottom w:val="none" w:sz="0" w:space="0" w:color="auto"/>
            <w:right w:val="none" w:sz="0" w:space="0" w:color="auto"/>
          </w:divBdr>
        </w:div>
      </w:divsChild>
    </w:div>
    <w:div w:id="1456018389">
      <w:bodyDiv w:val="1"/>
      <w:marLeft w:val="0"/>
      <w:marRight w:val="0"/>
      <w:marTop w:val="0"/>
      <w:marBottom w:val="0"/>
      <w:divBdr>
        <w:top w:val="none" w:sz="0" w:space="0" w:color="auto"/>
        <w:left w:val="none" w:sz="0" w:space="0" w:color="auto"/>
        <w:bottom w:val="none" w:sz="0" w:space="0" w:color="auto"/>
        <w:right w:val="none" w:sz="0" w:space="0" w:color="auto"/>
      </w:divBdr>
      <w:divsChild>
        <w:div w:id="2145807534">
          <w:marLeft w:val="0"/>
          <w:marRight w:val="0"/>
          <w:marTop w:val="0"/>
          <w:marBottom w:val="0"/>
          <w:divBdr>
            <w:top w:val="none" w:sz="0" w:space="0" w:color="auto"/>
            <w:left w:val="none" w:sz="0" w:space="0" w:color="auto"/>
            <w:bottom w:val="none" w:sz="0" w:space="0" w:color="auto"/>
            <w:right w:val="none" w:sz="0" w:space="0" w:color="auto"/>
          </w:divBdr>
        </w:div>
        <w:div w:id="1202693">
          <w:marLeft w:val="0"/>
          <w:marRight w:val="0"/>
          <w:marTop w:val="0"/>
          <w:marBottom w:val="0"/>
          <w:divBdr>
            <w:top w:val="none" w:sz="0" w:space="0" w:color="auto"/>
            <w:left w:val="none" w:sz="0" w:space="0" w:color="auto"/>
            <w:bottom w:val="none" w:sz="0" w:space="0" w:color="auto"/>
            <w:right w:val="none" w:sz="0" w:space="0" w:color="auto"/>
          </w:divBdr>
        </w:div>
        <w:div w:id="101415593">
          <w:marLeft w:val="0"/>
          <w:marRight w:val="0"/>
          <w:marTop w:val="0"/>
          <w:marBottom w:val="0"/>
          <w:divBdr>
            <w:top w:val="none" w:sz="0" w:space="0" w:color="auto"/>
            <w:left w:val="none" w:sz="0" w:space="0" w:color="auto"/>
            <w:bottom w:val="none" w:sz="0" w:space="0" w:color="auto"/>
            <w:right w:val="none" w:sz="0" w:space="0" w:color="auto"/>
          </w:divBdr>
        </w:div>
      </w:divsChild>
    </w:div>
    <w:div w:id="1658613462">
      <w:bodyDiv w:val="1"/>
      <w:marLeft w:val="0"/>
      <w:marRight w:val="0"/>
      <w:marTop w:val="0"/>
      <w:marBottom w:val="0"/>
      <w:divBdr>
        <w:top w:val="none" w:sz="0" w:space="0" w:color="auto"/>
        <w:left w:val="none" w:sz="0" w:space="0" w:color="auto"/>
        <w:bottom w:val="none" w:sz="0" w:space="0" w:color="auto"/>
        <w:right w:val="none" w:sz="0" w:space="0" w:color="auto"/>
      </w:divBdr>
      <w:divsChild>
        <w:div w:id="73210641">
          <w:marLeft w:val="0"/>
          <w:marRight w:val="0"/>
          <w:marTop w:val="0"/>
          <w:marBottom w:val="0"/>
          <w:divBdr>
            <w:top w:val="none" w:sz="0" w:space="0" w:color="auto"/>
            <w:left w:val="none" w:sz="0" w:space="0" w:color="auto"/>
            <w:bottom w:val="none" w:sz="0" w:space="0" w:color="auto"/>
            <w:right w:val="none" w:sz="0" w:space="0" w:color="auto"/>
          </w:divBdr>
        </w:div>
        <w:div w:id="1769617915">
          <w:marLeft w:val="0"/>
          <w:marRight w:val="0"/>
          <w:marTop w:val="0"/>
          <w:marBottom w:val="0"/>
          <w:divBdr>
            <w:top w:val="none" w:sz="0" w:space="0" w:color="auto"/>
            <w:left w:val="none" w:sz="0" w:space="0" w:color="auto"/>
            <w:bottom w:val="none" w:sz="0" w:space="0" w:color="auto"/>
            <w:right w:val="none" w:sz="0" w:space="0" w:color="auto"/>
          </w:divBdr>
        </w:div>
        <w:div w:id="1851674454">
          <w:marLeft w:val="0"/>
          <w:marRight w:val="0"/>
          <w:marTop w:val="0"/>
          <w:marBottom w:val="0"/>
          <w:divBdr>
            <w:top w:val="none" w:sz="0" w:space="0" w:color="auto"/>
            <w:left w:val="none" w:sz="0" w:space="0" w:color="auto"/>
            <w:bottom w:val="none" w:sz="0" w:space="0" w:color="auto"/>
            <w:right w:val="none" w:sz="0" w:space="0" w:color="auto"/>
          </w:divBdr>
        </w:div>
        <w:div w:id="838816419">
          <w:marLeft w:val="0"/>
          <w:marRight w:val="0"/>
          <w:marTop w:val="0"/>
          <w:marBottom w:val="0"/>
          <w:divBdr>
            <w:top w:val="none" w:sz="0" w:space="0" w:color="auto"/>
            <w:left w:val="none" w:sz="0" w:space="0" w:color="auto"/>
            <w:bottom w:val="none" w:sz="0" w:space="0" w:color="auto"/>
            <w:right w:val="none" w:sz="0" w:space="0" w:color="auto"/>
          </w:divBdr>
        </w:div>
        <w:div w:id="1442190657">
          <w:marLeft w:val="0"/>
          <w:marRight w:val="0"/>
          <w:marTop w:val="0"/>
          <w:marBottom w:val="0"/>
          <w:divBdr>
            <w:top w:val="none" w:sz="0" w:space="0" w:color="auto"/>
            <w:left w:val="none" w:sz="0" w:space="0" w:color="auto"/>
            <w:bottom w:val="none" w:sz="0" w:space="0" w:color="auto"/>
            <w:right w:val="none" w:sz="0" w:space="0" w:color="auto"/>
          </w:divBdr>
        </w:div>
        <w:div w:id="1641619587">
          <w:marLeft w:val="0"/>
          <w:marRight w:val="0"/>
          <w:marTop w:val="0"/>
          <w:marBottom w:val="0"/>
          <w:divBdr>
            <w:top w:val="none" w:sz="0" w:space="0" w:color="auto"/>
            <w:left w:val="none" w:sz="0" w:space="0" w:color="auto"/>
            <w:bottom w:val="none" w:sz="0" w:space="0" w:color="auto"/>
            <w:right w:val="none" w:sz="0" w:space="0" w:color="auto"/>
          </w:divBdr>
        </w:div>
        <w:div w:id="1530798196">
          <w:marLeft w:val="0"/>
          <w:marRight w:val="0"/>
          <w:marTop w:val="0"/>
          <w:marBottom w:val="0"/>
          <w:divBdr>
            <w:top w:val="none" w:sz="0" w:space="0" w:color="auto"/>
            <w:left w:val="none" w:sz="0" w:space="0" w:color="auto"/>
            <w:bottom w:val="none" w:sz="0" w:space="0" w:color="auto"/>
            <w:right w:val="none" w:sz="0" w:space="0" w:color="auto"/>
          </w:divBdr>
        </w:div>
        <w:div w:id="36122884">
          <w:marLeft w:val="0"/>
          <w:marRight w:val="0"/>
          <w:marTop w:val="0"/>
          <w:marBottom w:val="0"/>
          <w:divBdr>
            <w:top w:val="none" w:sz="0" w:space="0" w:color="auto"/>
            <w:left w:val="none" w:sz="0" w:space="0" w:color="auto"/>
            <w:bottom w:val="none" w:sz="0" w:space="0" w:color="auto"/>
            <w:right w:val="none" w:sz="0" w:space="0" w:color="auto"/>
          </w:divBdr>
        </w:div>
        <w:div w:id="206454223">
          <w:marLeft w:val="0"/>
          <w:marRight w:val="0"/>
          <w:marTop w:val="0"/>
          <w:marBottom w:val="0"/>
          <w:divBdr>
            <w:top w:val="none" w:sz="0" w:space="0" w:color="auto"/>
            <w:left w:val="none" w:sz="0" w:space="0" w:color="auto"/>
            <w:bottom w:val="none" w:sz="0" w:space="0" w:color="auto"/>
            <w:right w:val="none" w:sz="0" w:space="0" w:color="auto"/>
          </w:divBdr>
        </w:div>
        <w:div w:id="950237463">
          <w:marLeft w:val="0"/>
          <w:marRight w:val="0"/>
          <w:marTop w:val="0"/>
          <w:marBottom w:val="0"/>
          <w:divBdr>
            <w:top w:val="none" w:sz="0" w:space="0" w:color="auto"/>
            <w:left w:val="none" w:sz="0" w:space="0" w:color="auto"/>
            <w:bottom w:val="none" w:sz="0" w:space="0" w:color="auto"/>
            <w:right w:val="none" w:sz="0" w:space="0" w:color="auto"/>
          </w:divBdr>
        </w:div>
        <w:div w:id="219947097">
          <w:marLeft w:val="0"/>
          <w:marRight w:val="0"/>
          <w:marTop w:val="0"/>
          <w:marBottom w:val="0"/>
          <w:divBdr>
            <w:top w:val="none" w:sz="0" w:space="0" w:color="auto"/>
            <w:left w:val="none" w:sz="0" w:space="0" w:color="auto"/>
            <w:bottom w:val="none" w:sz="0" w:space="0" w:color="auto"/>
            <w:right w:val="none" w:sz="0" w:space="0" w:color="auto"/>
          </w:divBdr>
        </w:div>
        <w:div w:id="346492013">
          <w:marLeft w:val="0"/>
          <w:marRight w:val="0"/>
          <w:marTop w:val="0"/>
          <w:marBottom w:val="0"/>
          <w:divBdr>
            <w:top w:val="none" w:sz="0" w:space="0" w:color="auto"/>
            <w:left w:val="none" w:sz="0" w:space="0" w:color="auto"/>
            <w:bottom w:val="none" w:sz="0" w:space="0" w:color="auto"/>
            <w:right w:val="none" w:sz="0" w:space="0" w:color="auto"/>
          </w:divBdr>
        </w:div>
        <w:div w:id="1181891431">
          <w:marLeft w:val="0"/>
          <w:marRight w:val="0"/>
          <w:marTop w:val="0"/>
          <w:marBottom w:val="0"/>
          <w:divBdr>
            <w:top w:val="none" w:sz="0" w:space="0" w:color="auto"/>
            <w:left w:val="none" w:sz="0" w:space="0" w:color="auto"/>
            <w:bottom w:val="none" w:sz="0" w:space="0" w:color="auto"/>
            <w:right w:val="none" w:sz="0" w:space="0" w:color="auto"/>
          </w:divBdr>
        </w:div>
        <w:div w:id="1758868873">
          <w:marLeft w:val="0"/>
          <w:marRight w:val="0"/>
          <w:marTop w:val="0"/>
          <w:marBottom w:val="0"/>
          <w:divBdr>
            <w:top w:val="none" w:sz="0" w:space="0" w:color="auto"/>
            <w:left w:val="none" w:sz="0" w:space="0" w:color="auto"/>
            <w:bottom w:val="none" w:sz="0" w:space="0" w:color="auto"/>
            <w:right w:val="none" w:sz="0" w:space="0" w:color="auto"/>
          </w:divBdr>
        </w:div>
        <w:div w:id="1747454147">
          <w:marLeft w:val="0"/>
          <w:marRight w:val="0"/>
          <w:marTop w:val="0"/>
          <w:marBottom w:val="0"/>
          <w:divBdr>
            <w:top w:val="none" w:sz="0" w:space="0" w:color="auto"/>
            <w:left w:val="none" w:sz="0" w:space="0" w:color="auto"/>
            <w:bottom w:val="none" w:sz="0" w:space="0" w:color="auto"/>
            <w:right w:val="none" w:sz="0" w:space="0" w:color="auto"/>
          </w:divBdr>
        </w:div>
        <w:div w:id="921334885">
          <w:marLeft w:val="0"/>
          <w:marRight w:val="0"/>
          <w:marTop w:val="0"/>
          <w:marBottom w:val="0"/>
          <w:divBdr>
            <w:top w:val="none" w:sz="0" w:space="0" w:color="auto"/>
            <w:left w:val="none" w:sz="0" w:space="0" w:color="auto"/>
            <w:bottom w:val="none" w:sz="0" w:space="0" w:color="auto"/>
            <w:right w:val="none" w:sz="0" w:space="0" w:color="auto"/>
          </w:divBdr>
        </w:div>
        <w:div w:id="1801417636">
          <w:marLeft w:val="0"/>
          <w:marRight w:val="0"/>
          <w:marTop w:val="0"/>
          <w:marBottom w:val="0"/>
          <w:divBdr>
            <w:top w:val="none" w:sz="0" w:space="0" w:color="auto"/>
            <w:left w:val="none" w:sz="0" w:space="0" w:color="auto"/>
            <w:bottom w:val="none" w:sz="0" w:space="0" w:color="auto"/>
            <w:right w:val="none" w:sz="0" w:space="0" w:color="auto"/>
          </w:divBdr>
        </w:div>
        <w:div w:id="251664871">
          <w:marLeft w:val="0"/>
          <w:marRight w:val="0"/>
          <w:marTop w:val="0"/>
          <w:marBottom w:val="0"/>
          <w:divBdr>
            <w:top w:val="none" w:sz="0" w:space="0" w:color="auto"/>
            <w:left w:val="none" w:sz="0" w:space="0" w:color="auto"/>
            <w:bottom w:val="none" w:sz="0" w:space="0" w:color="auto"/>
            <w:right w:val="none" w:sz="0" w:space="0" w:color="auto"/>
          </w:divBdr>
        </w:div>
        <w:div w:id="1140997623">
          <w:marLeft w:val="0"/>
          <w:marRight w:val="0"/>
          <w:marTop w:val="0"/>
          <w:marBottom w:val="0"/>
          <w:divBdr>
            <w:top w:val="none" w:sz="0" w:space="0" w:color="auto"/>
            <w:left w:val="none" w:sz="0" w:space="0" w:color="auto"/>
            <w:bottom w:val="none" w:sz="0" w:space="0" w:color="auto"/>
            <w:right w:val="none" w:sz="0" w:space="0" w:color="auto"/>
          </w:divBdr>
        </w:div>
        <w:div w:id="874657655">
          <w:marLeft w:val="0"/>
          <w:marRight w:val="0"/>
          <w:marTop w:val="0"/>
          <w:marBottom w:val="0"/>
          <w:divBdr>
            <w:top w:val="none" w:sz="0" w:space="0" w:color="auto"/>
            <w:left w:val="none" w:sz="0" w:space="0" w:color="auto"/>
            <w:bottom w:val="none" w:sz="0" w:space="0" w:color="auto"/>
            <w:right w:val="none" w:sz="0" w:space="0" w:color="auto"/>
          </w:divBdr>
        </w:div>
        <w:div w:id="1672291507">
          <w:marLeft w:val="0"/>
          <w:marRight w:val="0"/>
          <w:marTop w:val="0"/>
          <w:marBottom w:val="0"/>
          <w:divBdr>
            <w:top w:val="none" w:sz="0" w:space="0" w:color="auto"/>
            <w:left w:val="none" w:sz="0" w:space="0" w:color="auto"/>
            <w:bottom w:val="none" w:sz="0" w:space="0" w:color="auto"/>
            <w:right w:val="none" w:sz="0" w:space="0" w:color="auto"/>
          </w:divBdr>
        </w:div>
        <w:div w:id="67045412">
          <w:marLeft w:val="0"/>
          <w:marRight w:val="0"/>
          <w:marTop w:val="0"/>
          <w:marBottom w:val="0"/>
          <w:divBdr>
            <w:top w:val="none" w:sz="0" w:space="0" w:color="auto"/>
            <w:left w:val="none" w:sz="0" w:space="0" w:color="auto"/>
            <w:bottom w:val="none" w:sz="0" w:space="0" w:color="auto"/>
            <w:right w:val="none" w:sz="0" w:space="0" w:color="auto"/>
          </w:divBdr>
        </w:div>
        <w:div w:id="1173643418">
          <w:marLeft w:val="0"/>
          <w:marRight w:val="0"/>
          <w:marTop w:val="0"/>
          <w:marBottom w:val="0"/>
          <w:divBdr>
            <w:top w:val="none" w:sz="0" w:space="0" w:color="auto"/>
            <w:left w:val="none" w:sz="0" w:space="0" w:color="auto"/>
            <w:bottom w:val="none" w:sz="0" w:space="0" w:color="auto"/>
            <w:right w:val="none" w:sz="0" w:space="0" w:color="auto"/>
          </w:divBdr>
        </w:div>
        <w:div w:id="158430953">
          <w:marLeft w:val="0"/>
          <w:marRight w:val="0"/>
          <w:marTop w:val="0"/>
          <w:marBottom w:val="0"/>
          <w:divBdr>
            <w:top w:val="none" w:sz="0" w:space="0" w:color="auto"/>
            <w:left w:val="none" w:sz="0" w:space="0" w:color="auto"/>
            <w:bottom w:val="none" w:sz="0" w:space="0" w:color="auto"/>
            <w:right w:val="none" w:sz="0" w:space="0" w:color="auto"/>
          </w:divBdr>
        </w:div>
        <w:div w:id="1712605787">
          <w:marLeft w:val="0"/>
          <w:marRight w:val="0"/>
          <w:marTop w:val="0"/>
          <w:marBottom w:val="0"/>
          <w:divBdr>
            <w:top w:val="none" w:sz="0" w:space="0" w:color="auto"/>
            <w:left w:val="none" w:sz="0" w:space="0" w:color="auto"/>
            <w:bottom w:val="none" w:sz="0" w:space="0" w:color="auto"/>
            <w:right w:val="none" w:sz="0" w:space="0" w:color="auto"/>
          </w:divBdr>
        </w:div>
        <w:div w:id="442043294">
          <w:marLeft w:val="0"/>
          <w:marRight w:val="0"/>
          <w:marTop w:val="0"/>
          <w:marBottom w:val="0"/>
          <w:divBdr>
            <w:top w:val="none" w:sz="0" w:space="0" w:color="auto"/>
            <w:left w:val="none" w:sz="0" w:space="0" w:color="auto"/>
            <w:bottom w:val="none" w:sz="0" w:space="0" w:color="auto"/>
            <w:right w:val="none" w:sz="0" w:space="0" w:color="auto"/>
          </w:divBdr>
        </w:div>
        <w:div w:id="1051222405">
          <w:marLeft w:val="0"/>
          <w:marRight w:val="0"/>
          <w:marTop w:val="0"/>
          <w:marBottom w:val="0"/>
          <w:divBdr>
            <w:top w:val="none" w:sz="0" w:space="0" w:color="auto"/>
            <w:left w:val="none" w:sz="0" w:space="0" w:color="auto"/>
            <w:bottom w:val="none" w:sz="0" w:space="0" w:color="auto"/>
            <w:right w:val="none" w:sz="0" w:space="0" w:color="auto"/>
          </w:divBdr>
        </w:div>
        <w:div w:id="1070351402">
          <w:marLeft w:val="0"/>
          <w:marRight w:val="0"/>
          <w:marTop w:val="0"/>
          <w:marBottom w:val="0"/>
          <w:divBdr>
            <w:top w:val="none" w:sz="0" w:space="0" w:color="auto"/>
            <w:left w:val="none" w:sz="0" w:space="0" w:color="auto"/>
            <w:bottom w:val="none" w:sz="0" w:space="0" w:color="auto"/>
            <w:right w:val="none" w:sz="0" w:space="0" w:color="auto"/>
          </w:divBdr>
        </w:div>
        <w:div w:id="455686916">
          <w:marLeft w:val="0"/>
          <w:marRight w:val="0"/>
          <w:marTop w:val="0"/>
          <w:marBottom w:val="0"/>
          <w:divBdr>
            <w:top w:val="none" w:sz="0" w:space="0" w:color="auto"/>
            <w:left w:val="none" w:sz="0" w:space="0" w:color="auto"/>
            <w:bottom w:val="none" w:sz="0" w:space="0" w:color="auto"/>
            <w:right w:val="none" w:sz="0" w:space="0" w:color="auto"/>
          </w:divBdr>
        </w:div>
        <w:div w:id="427121287">
          <w:marLeft w:val="0"/>
          <w:marRight w:val="0"/>
          <w:marTop w:val="0"/>
          <w:marBottom w:val="0"/>
          <w:divBdr>
            <w:top w:val="none" w:sz="0" w:space="0" w:color="auto"/>
            <w:left w:val="none" w:sz="0" w:space="0" w:color="auto"/>
            <w:bottom w:val="none" w:sz="0" w:space="0" w:color="auto"/>
            <w:right w:val="none" w:sz="0" w:space="0" w:color="auto"/>
          </w:divBdr>
        </w:div>
        <w:div w:id="437800673">
          <w:marLeft w:val="0"/>
          <w:marRight w:val="0"/>
          <w:marTop w:val="0"/>
          <w:marBottom w:val="0"/>
          <w:divBdr>
            <w:top w:val="none" w:sz="0" w:space="0" w:color="auto"/>
            <w:left w:val="none" w:sz="0" w:space="0" w:color="auto"/>
            <w:bottom w:val="none" w:sz="0" w:space="0" w:color="auto"/>
            <w:right w:val="none" w:sz="0" w:space="0" w:color="auto"/>
          </w:divBdr>
        </w:div>
        <w:div w:id="846405543">
          <w:marLeft w:val="0"/>
          <w:marRight w:val="0"/>
          <w:marTop w:val="0"/>
          <w:marBottom w:val="0"/>
          <w:divBdr>
            <w:top w:val="none" w:sz="0" w:space="0" w:color="auto"/>
            <w:left w:val="none" w:sz="0" w:space="0" w:color="auto"/>
            <w:bottom w:val="none" w:sz="0" w:space="0" w:color="auto"/>
            <w:right w:val="none" w:sz="0" w:space="0" w:color="auto"/>
          </w:divBdr>
        </w:div>
        <w:div w:id="1345210287">
          <w:marLeft w:val="0"/>
          <w:marRight w:val="0"/>
          <w:marTop w:val="0"/>
          <w:marBottom w:val="0"/>
          <w:divBdr>
            <w:top w:val="none" w:sz="0" w:space="0" w:color="auto"/>
            <w:left w:val="none" w:sz="0" w:space="0" w:color="auto"/>
            <w:bottom w:val="none" w:sz="0" w:space="0" w:color="auto"/>
            <w:right w:val="none" w:sz="0" w:space="0" w:color="auto"/>
          </w:divBdr>
        </w:div>
        <w:div w:id="373113947">
          <w:marLeft w:val="0"/>
          <w:marRight w:val="0"/>
          <w:marTop w:val="0"/>
          <w:marBottom w:val="0"/>
          <w:divBdr>
            <w:top w:val="none" w:sz="0" w:space="0" w:color="auto"/>
            <w:left w:val="none" w:sz="0" w:space="0" w:color="auto"/>
            <w:bottom w:val="none" w:sz="0" w:space="0" w:color="auto"/>
            <w:right w:val="none" w:sz="0" w:space="0" w:color="auto"/>
          </w:divBdr>
        </w:div>
        <w:div w:id="1903591184">
          <w:marLeft w:val="0"/>
          <w:marRight w:val="0"/>
          <w:marTop w:val="0"/>
          <w:marBottom w:val="0"/>
          <w:divBdr>
            <w:top w:val="none" w:sz="0" w:space="0" w:color="auto"/>
            <w:left w:val="none" w:sz="0" w:space="0" w:color="auto"/>
            <w:bottom w:val="none" w:sz="0" w:space="0" w:color="auto"/>
            <w:right w:val="none" w:sz="0" w:space="0" w:color="auto"/>
          </w:divBdr>
        </w:div>
        <w:div w:id="728386391">
          <w:marLeft w:val="0"/>
          <w:marRight w:val="0"/>
          <w:marTop w:val="0"/>
          <w:marBottom w:val="0"/>
          <w:divBdr>
            <w:top w:val="none" w:sz="0" w:space="0" w:color="auto"/>
            <w:left w:val="none" w:sz="0" w:space="0" w:color="auto"/>
            <w:bottom w:val="none" w:sz="0" w:space="0" w:color="auto"/>
            <w:right w:val="none" w:sz="0" w:space="0" w:color="auto"/>
          </w:divBdr>
        </w:div>
        <w:div w:id="1452816993">
          <w:marLeft w:val="0"/>
          <w:marRight w:val="0"/>
          <w:marTop w:val="0"/>
          <w:marBottom w:val="0"/>
          <w:divBdr>
            <w:top w:val="none" w:sz="0" w:space="0" w:color="auto"/>
            <w:left w:val="none" w:sz="0" w:space="0" w:color="auto"/>
            <w:bottom w:val="none" w:sz="0" w:space="0" w:color="auto"/>
            <w:right w:val="none" w:sz="0" w:space="0" w:color="auto"/>
          </w:divBdr>
        </w:div>
        <w:div w:id="776606929">
          <w:marLeft w:val="0"/>
          <w:marRight w:val="0"/>
          <w:marTop w:val="0"/>
          <w:marBottom w:val="0"/>
          <w:divBdr>
            <w:top w:val="none" w:sz="0" w:space="0" w:color="auto"/>
            <w:left w:val="none" w:sz="0" w:space="0" w:color="auto"/>
            <w:bottom w:val="none" w:sz="0" w:space="0" w:color="auto"/>
            <w:right w:val="none" w:sz="0" w:space="0" w:color="auto"/>
          </w:divBdr>
        </w:div>
        <w:div w:id="697466428">
          <w:marLeft w:val="0"/>
          <w:marRight w:val="0"/>
          <w:marTop w:val="0"/>
          <w:marBottom w:val="0"/>
          <w:divBdr>
            <w:top w:val="none" w:sz="0" w:space="0" w:color="auto"/>
            <w:left w:val="none" w:sz="0" w:space="0" w:color="auto"/>
            <w:bottom w:val="none" w:sz="0" w:space="0" w:color="auto"/>
            <w:right w:val="none" w:sz="0" w:space="0" w:color="auto"/>
          </w:divBdr>
        </w:div>
        <w:div w:id="31809945">
          <w:marLeft w:val="0"/>
          <w:marRight w:val="0"/>
          <w:marTop w:val="0"/>
          <w:marBottom w:val="0"/>
          <w:divBdr>
            <w:top w:val="none" w:sz="0" w:space="0" w:color="auto"/>
            <w:left w:val="none" w:sz="0" w:space="0" w:color="auto"/>
            <w:bottom w:val="none" w:sz="0" w:space="0" w:color="auto"/>
            <w:right w:val="none" w:sz="0" w:space="0" w:color="auto"/>
          </w:divBdr>
        </w:div>
      </w:divsChild>
    </w:div>
    <w:div w:id="1671788475">
      <w:bodyDiv w:val="1"/>
      <w:marLeft w:val="0"/>
      <w:marRight w:val="0"/>
      <w:marTop w:val="0"/>
      <w:marBottom w:val="0"/>
      <w:divBdr>
        <w:top w:val="none" w:sz="0" w:space="0" w:color="auto"/>
        <w:left w:val="none" w:sz="0" w:space="0" w:color="auto"/>
        <w:bottom w:val="none" w:sz="0" w:space="0" w:color="auto"/>
        <w:right w:val="none" w:sz="0" w:space="0" w:color="auto"/>
      </w:divBdr>
      <w:divsChild>
        <w:div w:id="1295060243">
          <w:marLeft w:val="0"/>
          <w:marRight w:val="0"/>
          <w:marTop w:val="0"/>
          <w:marBottom w:val="0"/>
          <w:divBdr>
            <w:top w:val="none" w:sz="0" w:space="0" w:color="auto"/>
            <w:left w:val="none" w:sz="0" w:space="0" w:color="auto"/>
            <w:bottom w:val="none" w:sz="0" w:space="0" w:color="auto"/>
            <w:right w:val="none" w:sz="0" w:space="0" w:color="auto"/>
          </w:divBdr>
        </w:div>
        <w:div w:id="754860058">
          <w:marLeft w:val="0"/>
          <w:marRight w:val="0"/>
          <w:marTop w:val="0"/>
          <w:marBottom w:val="0"/>
          <w:divBdr>
            <w:top w:val="none" w:sz="0" w:space="0" w:color="auto"/>
            <w:left w:val="none" w:sz="0" w:space="0" w:color="auto"/>
            <w:bottom w:val="none" w:sz="0" w:space="0" w:color="auto"/>
            <w:right w:val="none" w:sz="0" w:space="0" w:color="auto"/>
          </w:divBdr>
        </w:div>
        <w:div w:id="1074397649">
          <w:marLeft w:val="0"/>
          <w:marRight w:val="0"/>
          <w:marTop w:val="0"/>
          <w:marBottom w:val="0"/>
          <w:divBdr>
            <w:top w:val="none" w:sz="0" w:space="0" w:color="auto"/>
            <w:left w:val="none" w:sz="0" w:space="0" w:color="auto"/>
            <w:bottom w:val="none" w:sz="0" w:space="0" w:color="auto"/>
            <w:right w:val="none" w:sz="0" w:space="0" w:color="auto"/>
          </w:divBdr>
        </w:div>
        <w:div w:id="786584332">
          <w:marLeft w:val="0"/>
          <w:marRight w:val="0"/>
          <w:marTop w:val="0"/>
          <w:marBottom w:val="0"/>
          <w:divBdr>
            <w:top w:val="none" w:sz="0" w:space="0" w:color="auto"/>
            <w:left w:val="none" w:sz="0" w:space="0" w:color="auto"/>
            <w:bottom w:val="none" w:sz="0" w:space="0" w:color="auto"/>
            <w:right w:val="none" w:sz="0" w:space="0" w:color="auto"/>
          </w:divBdr>
        </w:div>
        <w:div w:id="81805436">
          <w:marLeft w:val="0"/>
          <w:marRight w:val="0"/>
          <w:marTop w:val="0"/>
          <w:marBottom w:val="0"/>
          <w:divBdr>
            <w:top w:val="none" w:sz="0" w:space="0" w:color="auto"/>
            <w:left w:val="none" w:sz="0" w:space="0" w:color="auto"/>
            <w:bottom w:val="none" w:sz="0" w:space="0" w:color="auto"/>
            <w:right w:val="none" w:sz="0" w:space="0" w:color="auto"/>
          </w:divBdr>
        </w:div>
        <w:div w:id="1848517634">
          <w:marLeft w:val="0"/>
          <w:marRight w:val="0"/>
          <w:marTop w:val="0"/>
          <w:marBottom w:val="0"/>
          <w:divBdr>
            <w:top w:val="none" w:sz="0" w:space="0" w:color="auto"/>
            <w:left w:val="none" w:sz="0" w:space="0" w:color="auto"/>
            <w:bottom w:val="none" w:sz="0" w:space="0" w:color="auto"/>
            <w:right w:val="none" w:sz="0" w:space="0" w:color="auto"/>
          </w:divBdr>
        </w:div>
      </w:divsChild>
    </w:div>
    <w:div w:id="1685588280">
      <w:bodyDiv w:val="1"/>
      <w:marLeft w:val="0"/>
      <w:marRight w:val="0"/>
      <w:marTop w:val="0"/>
      <w:marBottom w:val="0"/>
      <w:divBdr>
        <w:top w:val="none" w:sz="0" w:space="0" w:color="auto"/>
        <w:left w:val="none" w:sz="0" w:space="0" w:color="auto"/>
        <w:bottom w:val="none" w:sz="0" w:space="0" w:color="auto"/>
        <w:right w:val="none" w:sz="0" w:space="0" w:color="auto"/>
      </w:divBdr>
      <w:divsChild>
        <w:div w:id="166482599">
          <w:marLeft w:val="0"/>
          <w:marRight w:val="0"/>
          <w:marTop w:val="0"/>
          <w:marBottom w:val="0"/>
          <w:divBdr>
            <w:top w:val="none" w:sz="0" w:space="0" w:color="auto"/>
            <w:left w:val="none" w:sz="0" w:space="0" w:color="auto"/>
            <w:bottom w:val="none" w:sz="0" w:space="0" w:color="auto"/>
            <w:right w:val="none" w:sz="0" w:space="0" w:color="auto"/>
          </w:divBdr>
        </w:div>
      </w:divsChild>
    </w:div>
    <w:div w:id="1703431999">
      <w:bodyDiv w:val="1"/>
      <w:marLeft w:val="0"/>
      <w:marRight w:val="0"/>
      <w:marTop w:val="0"/>
      <w:marBottom w:val="0"/>
      <w:divBdr>
        <w:top w:val="none" w:sz="0" w:space="0" w:color="auto"/>
        <w:left w:val="none" w:sz="0" w:space="0" w:color="auto"/>
        <w:bottom w:val="none" w:sz="0" w:space="0" w:color="auto"/>
        <w:right w:val="none" w:sz="0" w:space="0" w:color="auto"/>
      </w:divBdr>
      <w:divsChild>
        <w:div w:id="1310550780">
          <w:marLeft w:val="0"/>
          <w:marRight w:val="0"/>
          <w:marTop w:val="0"/>
          <w:marBottom w:val="0"/>
          <w:divBdr>
            <w:top w:val="none" w:sz="0" w:space="0" w:color="auto"/>
            <w:left w:val="none" w:sz="0" w:space="0" w:color="auto"/>
            <w:bottom w:val="none" w:sz="0" w:space="0" w:color="auto"/>
            <w:right w:val="none" w:sz="0" w:space="0" w:color="auto"/>
          </w:divBdr>
        </w:div>
      </w:divsChild>
    </w:div>
    <w:div w:id="1705135625">
      <w:bodyDiv w:val="1"/>
      <w:marLeft w:val="0"/>
      <w:marRight w:val="0"/>
      <w:marTop w:val="0"/>
      <w:marBottom w:val="0"/>
      <w:divBdr>
        <w:top w:val="none" w:sz="0" w:space="0" w:color="auto"/>
        <w:left w:val="none" w:sz="0" w:space="0" w:color="auto"/>
        <w:bottom w:val="none" w:sz="0" w:space="0" w:color="auto"/>
        <w:right w:val="none" w:sz="0" w:space="0" w:color="auto"/>
      </w:divBdr>
      <w:divsChild>
        <w:div w:id="1057433677">
          <w:marLeft w:val="0"/>
          <w:marRight w:val="0"/>
          <w:marTop w:val="0"/>
          <w:marBottom w:val="0"/>
          <w:divBdr>
            <w:top w:val="none" w:sz="0" w:space="0" w:color="auto"/>
            <w:left w:val="none" w:sz="0" w:space="0" w:color="auto"/>
            <w:bottom w:val="none" w:sz="0" w:space="0" w:color="auto"/>
            <w:right w:val="none" w:sz="0" w:space="0" w:color="auto"/>
          </w:divBdr>
        </w:div>
        <w:div w:id="491412621">
          <w:marLeft w:val="0"/>
          <w:marRight w:val="0"/>
          <w:marTop w:val="0"/>
          <w:marBottom w:val="0"/>
          <w:divBdr>
            <w:top w:val="none" w:sz="0" w:space="0" w:color="auto"/>
            <w:left w:val="none" w:sz="0" w:space="0" w:color="auto"/>
            <w:bottom w:val="none" w:sz="0" w:space="0" w:color="auto"/>
            <w:right w:val="none" w:sz="0" w:space="0" w:color="auto"/>
          </w:divBdr>
        </w:div>
        <w:div w:id="537009563">
          <w:marLeft w:val="0"/>
          <w:marRight w:val="0"/>
          <w:marTop w:val="0"/>
          <w:marBottom w:val="0"/>
          <w:divBdr>
            <w:top w:val="none" w:sz="0" w:space="0" w:color="auto"/>
            <w:left w:val="none" w:sz="0" w:space="0" w:color="auto"/>
            <w:bottom w:val="none" w:sz="0" w:space="0" w:color="auto"/>
            <w:right w:val="none" w:sz="0" w:space="0" w:color="auto"/>
          </w:divBdr>
        </w:div>
        <w:div w:id="1558511915">
          <w:marLeft w:val="0"/>
          <w:marRight w:val="0"/>
          <w:marTop w:val="0"/>
          <w:marBottom w:val="0"/>
          <w:divBdr>
            <w:top w:val="none" w:sz="0" w:space="0" w:color="auto"/>
            <w:left w:val="none" w:sz="0" w:space="0" w:color="auto"/>
            <w:bottom w:val="none" w:sz="0" w:space="0" w:color="auto"/>
            <w:right w:val="none" w:sz="0" w:space="0" w:color="auto"/>
          </w:divBdr>
        </w:div>
      </w:divsChild>
    </w:div>
    <w:div w:id="1720350977">
      <w:bodyDiv w:val="1"/>
      <w:marLeft w:val="0"/>
      <w:marRight w:val="0"/>
      <w:marTop w:val="0"/>
      <w:marBottom w:val="0"/>
      <w:divBdr>
        <w:top w:val="none" w:sz="0" w:space="0" w:color="auto"/>
        <w:left w:val="none" w:sz="0" w:space="0" w:color="auto"/>
        <w:bottom w:val="none" w:sz="0" w:space="0" w:color="auto"/>
        <w:right w:val="none" w:sz="0" w:space="0" w:color="auto"/>
      </w:divBdr>
      <w:divsChild>
        <w:div w:id="1166827239">
          <w:marLeft w:val="0"/>
          <w:marRight w:val="0"/>
          <w:marTop w:val="0"/>
          <w:marBottom w:val="0"/>
          <w:divBdr>
            <w:top w:val="none" w:sz="0" w:space="0" w:color="auto"/>
            <w:left w:val="none" w:sz="0" w:space="0" w:color="auto"/>
            <w:bottom w:val="none" w:sz="0" w:space="0" w:color="auto"/>
            <w:right w:val="none" w:sz="0" w:space="0" w:color="auto"/>
          </w:divBdr>
        </w:div>
        <w:div w:id="1723286636">
          <w:marLeft w:val="0"/>
          <w:marRight w:val="0"/>
          <w:marTop w:val="0"/>
          <w:marBottom w:val="0"/>
          <w:divBdr>
            <w:top w:val="none" w:sz="0" w:space="0" w:color="auto"/>
            <w:left w:val="none" w:sz="0" w:space="0" w:color="auto"/>
            <w:bottom w:val="none" w:sz="0" w:space="0" w:color="auto"/>
            <w:right w:val="none" w:sz="0" w:space="0" w:color="auto"/>
          </w:divBdr>
        </w:div>
        <w:div w:id="199361237">
          <w:marLeft w:val="0"/>
          <w:marRight w:val="0"/>
          <w:marTop w:val="0"/>
          <w:marBottom w:val="0"/>
          <w:divBdr>
            <w:top w:val="none" w:sz="0" w:space="0" w:color="auto"/>
            <w:left w:val="none" w:sz="0" w:space="0" w:color="auto"/>
            <w:bottom w:val="none" w:sz="0" w:space="0" w:color="auto"/>
            <w:right w:val="none" w:sz="0" w:space="0" w:color="auto"/>
          </w:divBdr>
        </w:div>
        <w:div w:id="561409448">
          <w:marLeft w:val="0"/>
          <w:marRight w:val="0"/>
          <w:marTop w:val="0"/>
          <w:marBottom w:val="0"/>
          <w:divBdr>
            <w:top w:val="none" w:sz="0" w:space="0" w:color="auto"/>
            <w:left w:val="none" w:sz="0" w:space="0" w:color="auto"/>
            <w:bottom w:val="none" w:sz="0" w:space="0" w:color="auto"/>
            <w:right w:val="none" w:sz="0" w:space="0" w:color="auto"/>
          </w:divBdr>
        </w:div>
        <w:div w:id="1989630401">
          <w:marLeft w:val="0"/>
          <w:marRight w:val="0"/>
          <w:marTop w:val="0"/>
          <w:marBottom w:val="0"/>
          <w:divBdr>
            <w:top w:val="none" w:sz="0" w:space="0" w:color="auto"/>
            <w:left w:val="none" w:sz="0" w:space="0" w:color="auto"/>
            <w:bottom w:val="none" w:sz="0" w:space="0" w:color="auto"/>
            <w:right w:val="none" w:sz="0" w:space="0" w:color="auto"/>
          </w:divBdr>
        </w:div>
        <w:div w:id="1407918915">
          <w:marLeft w:val="0"/>
          <w:marRight w:val="0"/>
          <w:marTop w:val="0"/>
          <w:marBottom w:val="0"/>
          <w:divBdr>
            <w:top w:val="none" w:sz="0" w:space="0" w:color="auto"/>
            <w:left w:val="none" w:sz="0" w:space="0" w:color="auto"/>
            <w:bottom w:val="none" w:sz="0" w:space="0" w:color="auto"/>
            <w:right w:val="none" w:sz="0" w:space="0" w:color="auto"/>
          </w:divBdr>
        </w:div>
        <w:div w:id="1103769409">
          <w:marLeft w:val="0"/>
          <w:marRight w:val="0"/>
          <w:marTop w:val="0"/>
          <w:marBottom w:val="0"/>
          <w:divBdr>
            <w:top w:val="none" w:sz="0" w:space="0" w:color="auto"/>
            <w:left w:val="none" w:sz="0" w:space="0" w:color="auto"/>
            <w:bottom w:val="none" w:sz="0" w:space="0" w:color="auto"/>
            <w:right w:val="none" w:sz="0" w:space="0" w:color="auto"/>
          </w:divBdr>
        </w:div>
        <w:div w:id="1902477285">
          <w:marLeft w:val="0"/>
          <w:marRight w:val="0"/>
          <w:marTop w:val="0"/>
          <w:marBottom w:val="0"/>
          <w:divBdr>
            <w:top w:val="none" w:sz="0" w:space="0" w:color="auto"/>
            <w:left w:val="none" w:sz="0" w:space="0" w:color="auto"/>
            <w:bottom w:val="none" w:sz="0" w:space="0" w:color="auto"/>
            <w:right w:val="none" w:sz="0" w:space="0" w:color="auto"/>
          </w:divBdr>
        </w:div>
        <w:div w:id="697392799">
          <w:marLeft w:val="0"/>
          <w:marRight w:val="0"/>
          <w:marTop w:val="0"/>
          <w:marBottom w:val="0"/>
          <w:divBdr>
            <w:top w:val="none" w:sz="0" w:space="0" w:color="auto"/>
            <w:left w:val="none" w:sz="0" w:space="0" w:color="auto"/>
            <w:bottom w:val="none" w:sz="0" w:space="0" w:color="auto"/>
            <w:right w:val="none" w:sz="0" w:space="0" w:color="auto"/>
          </w:divBdr>
        </w:div>
        <w:div w:id="681054879">
          <w:marLeft w:val="0"/>
          <w:marRight w:val="0"/>
          <w:marTop w:val="0"/>
          <w:marBottom w:val="0"/>
          <w:divBdr>
            <w:top w:val="none" w:sz="0" w:space="0" w:color="auto"/>
            <w:left w:val="none" w:sz="0" w:space="0" w:color="auto"/>
            <w:bottom w:val="none" w:sz="0" w:space="0" w:color="auto"/>
            <w:right w:val="none" w:sz="0" w:space="0" w:color="auto"/>
          </w:divBdr>
        </w:div>
        <w:div w:id="1693606389">
          <w:marLeft w:val="0"/>
          <w:marRight w:val="0"/>
          <w:marTop w:val="0"/>
          <w:marBottom w:val="0"/>
          <w:divBdr>
            <w:top w:val="none" w:sz="0" w:space="0" w:color="auto"/>
            <w:left w:val="none" w:sz="0" w:space="0" w:color="auto"/>
            <w:bottom w:val="none" w:sz="0" w:space="0" w:color="auto"/>
            <w:right w:val="none" w:sz="0" w:space="0" w:color="auto"/>
          </w:divBdr>
        </w:div>
        <w:div w:id="114756374">
          <w:marLeft w:val="0"/>
          <w:marRight w:val="0"/>
          <w:marTop w:val="0"/>
          <w:marBottom w:val="0"/>
          <w:divBdr>
            <w:top w:val="none" w:sz="0" w:space="0" w:color="auto"/>
            <w:left w:val="none" w:sz="0" w:space="0" w:color="auto"/>
            <w:bottom w:val="none" w:sz="0" w:space="0" w:color="auto"/>
            <w:right w:val="none" w:sz="0" w:space="0" w:color="auto"/>
          </w:divBdr>
        </w:div>
        <w:div w:id="1428312946">
          <w:marLeft w:val="0"/>
          <w:marRight w:val="0"/>
          <w:marTop w:val="0"/>
          <w:marBottom w:val="0"/>
          <w:divBdr>
            <w:top w:val="none" w:sz="0" w:space="0" w:color="auto"/>
            <w:left w:val="none" w:sz="0" w:space="0" w:color="auto"/>
            <w:bottom w:val="none" w:sz="0" w:space="0" w:color="auto"/>
            <w:right w:val="none" w:sz="0" w:space="0" w:color="auto"/>
          </w:divBdr>
        </w:div>
        <w:div w:id="1457871900">
          <w:marLeft w:val="0"/>
          <w:marRight w:val="0"/>
          <w:marTop w:val="0"/>
          <w:marBottom w:val="0"/>
          <w:divBdr>
            <w:top w:val="none" w:sz="0" w:space="0" w:color="auto"/>
            <w:left w:val="none" w:sz="0" w:space="0" w:color="auto"/>
            <w:bottom w:val="none" w:sz="0" w:space="0" w:color="auto"/>
            <w:right w:val="none" w:sz="0" w:space="0" w:color="auto"/>
          </w:divBdr>
        </w:div>
        <w:div w:id="1275091954">
          <w:marLeft w:val="0"/>
          <w:marRight w:val="0"/>
          <w:marTop w:val="0"/>
          <w:marBottom w:val="0"/>
          <w:divBdr>
            <w:top w:val="none" w:sz="0" w:space="0" w:color="auto"/>
            <w:left w:val="none" w:sz="0" w:space="0" w:color="auto"/>
            <w:bottom w:val="none" w:sz="0" w:space="0" w:color="auto"/>
            <w:right w:val="none" w:sz="0" w:space="0" w:color="auto"/>
          </w:divBdr>
        </w:div>
        <w:div w:id="1824545734">
          <w:marLeft w:val="0"/>
          <w:marRight w:val="0"/>
          <w:marTop w:val="0"/>
          <w:marBottom w:val="0"/>
          <w:divBdr>
            <w:top w:val="none" w:sz="0" w:space="0" w:color="auto"/>
            <w:left w:val="none" w:sz="0" w:space="0" w:color="auto"/>
            <w:bottom w:val="none" w:sz="0" w:space="0" w:color="auto"/>
            <w:right w:val="none" w:sz="0" w:space="0" w:color="auto"/>
          </w:divBdr>
        </w:div>
        <w:div w:id="1564217964">
          <w:marLeft w:val="0"/>
          <w:marRight w:val="0"/>
          <w:marTop w:val="0"/>
          <w:marBottom w:val="0"/>
          <w:divBdr>
            <w:top w:val="none" w:sz="0" w:space="0" w:color="auto"/>
            <w:left w:val="none" w:sz="0" w:space="0" w:color="auto"/>
            <w:bottom w:val="none" w:sz="0" w:space="0" w:color="auto"/>
            <w:right w:val="none" w:sz="0" w:space="0" w:color="auto"/>
          </w:divBdr>
        </w:div>
        <w:div w:id="1095008116">
          <w:marLeft w:val="0"/>
          <w:marRight w:val="0"/>
          <w:marTop w:val="0"/>
          <w:marBottom w:val="0"/>
          <w:divBdr>
            <w:top w:val="none" w:sz="0" w:space="0" w:color="auto"/>
            <w:left w:val="none" w:sz="0" w:space="0" w:color="auto"/>
            <w:bottom w:val="none" w:sz="0" w:space="0" w:color="auto"/>
            <w:right w:val="none" w:sz="0" w:space="0" w:color="auto"/>
          </w:divBdr>
        </w:div>
        <w:div w:id="837885877">
          <w:marLeft w:val="0"/>
          <w:marRight w:val="0"/>
          <w:marTop w:val="0"/>
          <w:marBottom w:val="0"/>
          <w:divBdr>
            <w:top w:val="none" w:sz="0" w:space="0" w:color="auto"/>
            <w:left w:val="none" w:sz="0" w:space="0" w:color="auto"/>
            <w:bottom w:val="none" w:sz="0" w:space="0" w:color="auto"/>
            <w:right w:val="none" w:sz="0" w:space="0" w:color="auto"/>
          </w:divBdr>
        </w:div>
        <w:div w:id="1638220794">
          <w:marLeft w:val="0"/>
          <w:marRight w:val="0"/>
          <w:marTop w:val="0"/>
          <w:marBottom w:val="0"/>
          <w:divBdr>
            <w:top w:val="none" w:sz="0" w:space="0" w:color="auto"/>
            <w:left w:val="none" w:sz="0" w:space="0" w:color="auto"/>
            <w:bottom w:val="none" w:sz="0" w:space="0" w:color="auto"/>
            <w:right w:val="none" w:sz="0" w:space="0" w:color="auto"/>
          </w:divBdr>
        </w:div>
      </w:divsChild>
    </w:div>
    <w:div w:id="1900281986">
      <w:bodyDiv w:val="1"/>
      <w:marLeft w:val="0"/>
      <w:marRight w:val="0"/>
      <w:marTop w:val="0"/>
      <w:marBottom w:val="0"/>
      <w:divBdr>
        <w:top w:val="none" w:sz="0" w:space="0" w:color="auto"/>
        <w:left w:val="none" w:sz="0" w:space="0" w:color="auto"/>
        <w:bottom w:val="none" w:sz="0" w:space="0" w:color="auto"/>
        <w:right w:val="none" w:sz="0" w:space="0" w:color="auto"/>
      </w:divBdr>
      <w:divsChild>
        <w:div w:id="956453518">
          <w:marLeft w:val="0"/>
          <w:marRight w:val="0"/>
          <w:marTop w:val="0"/>
          <w:marBottom w:val="0"/>
          <w:divBdr>
            <w:top w:val="none" w:sz="0" w:space="0" w:color="auto"/>
            <w:left w:val="none" w:sz="0" w:space="0" w:color="auto"/>
            <w:bottom w:val="none" w:sz="0" w:space="0" w:color="auto"/>
            <w:right w:val="none" w:sz="0" w:space="0" w:color="auto"/>
          </w:divBdr>
        </w:div>
        <w:div w:id="807936909">
          <w:marLeft w:val="0"/>
          <w:marRight w:val="0"/>
          <w:marTop w:val="0"/>
          <w:marBottom w:val="0"/>
          <w:divBdr>
            <w:top w:val="none" w:sz="0" w:space="0" w:color="auto"/>
            <w:left w:val="none" w:sz="0" w:space="0" w:color="auto"/>
            <w:bottom w:val="none" w:sz="0" w:space="0" w:color="auto"/>
            <w:right w:val="none" w:sz="0" w:space="0" w:color="auto"/>
          </w:divBdr>
        </w:div>
      </w:divsChild>
    </w:div>
    <w:div w:id="1948271885">
      <w:bodyDiv w:val="1"/>
      <w:marLeft w:val="0"/>
      <w:marRight w:val="0"/>
      <w:marTop w:val="0"/>
      <w:marBottom w:val="0"/>
      <w:divBdr>
        <w:top w:val="none" w:sz="0" w:space="0" w:color="auto"/>
        <w:left w:val="none" w:sz="0" w:space="0" w:color="auto"/>
        <w:bottom w:val="none" w:sz="0" w:space="0" w:color="auto"/>
        <w:right w:val="none" w:sz="0" w:space="0" w:color="auto"/>
      </w:divBdr>
      <w:divsChild>
        <w:div w:id="2753534">
          <w:marLeft w:val="0"/>
          <w:marRight w:val="0"/>
          <w:marTop w:val="0"/>
          <w:marBottom w:val="0"/>
          <w:divBdr>
            <w:top w:val="none" w:sz="0" w:space="0" w:color="auto"/>
            <w:left w:val="none" w:sz="0" w:space="0" w:color="auto"/>
            <w:bottom w:val="none" w:sz="0" w:space="0" w:color="auto"/>
            <w:right w:val="none" w:sz="0" w:space="0" w:color="auto"/>
          </w:divBdr>
        </w:div>
        <w:div w:id="807212834">
          <w:marLeft w:val="0"/>
          <w:marRight w:val="0"/>
          <w:marTop w:val="0"/>
          <w:marBottom w:val="0"/>
          <w:divBdr>
            <w:top w:val="none" w:sz="0" w:space="0" w:color="auto"/>
            <w:left w:val="none" w:sz="0" w:space="0" w:color="auto"/>
            <w:bottom w:val="none" w:sz="0" w:space="0" w:color="auto"/>
            <w:right w:val="none" w:sz="0" w:space="0" w:color="auto"/>
          </w:divBdr>
        </w:div>
      </w:divsChild>
    </w:div>
    <w:div w:id="1950043604">
      <w:bodyDiv w:val="1"/>
      <w:marLeft w:val="0"/>
      <w:marRight w:val="0"/>
      <w:marTop w:val="0"/>
      <w:marBottom w:val="0"/>
      <w:divBdr>
        <w:top w:val="none" w:sz="0" w:space="0" w:color="auto"/>
        <w:left w:val="none" w:sz="0" w:space="0" w:color="auto"/>
        <w:bottom w:val="none" w:sz="0" w:space="0" w:color="auto"/>
        <w:right w:val="none" w:sz="0" w:space="0" w:color="auto"/>
      </w:divBdr>
    </w:div>
    <w:div w:id="2032879415">
      <w:bodyDiv w:val="1"/>
      <w:marLeft w:val="0"/>
      <w:marRight w:val="0"/>
      <w:marTop w:val="0"/>
      <w:marBottom w:val="0"/>
      <w:divBdr>
        <w:top w:val="none" w:sz="0" w:space="0" w:color="auto"/>
        <w:left w:val="none" w:sz="0" w:space="0" w:color="auto"/>
        <w:bottom w:val="none" w:sz="0" w:space="0" w:color="auto"/>
        <w:right w:val="none" w:sz="0" w:space="0" w:color="auto"/>
      </w:divBdr>
      <w:divsChild>
        <w:div w:id="1355644583">
          <w:marLeft w:val="0"/>
          <w:marRight w:val="0"/>
          <w:marTop w:val="0"/>
          <w:marBottom w:val="0"/>
          <w:divBdr>
            <w:top w:val="none" w:sz="0" w:space="0" w:color="auto"/>
            <w:left w:val="none" w:sz="0" w:space="0" w:color="auto"/>
            <w:bottom w:val="none" w:sz="0" w:space="0" w:color="auto"/>
            <w:right w:val="none" w:sz="0" w:space="0" w:color="auto"/>
          </w:divBdr>
        </w:div>
        <w:div w:id="50426915">
          <w:marLeft w:val="0"/>
          <w:marRight w:val="0"/>
          <w:marTop w:val="0"/>
          <w:marBottom w:val="0"/>
          <w:divBdr>
            <w:top w:val="none" w:sz="0" w:space="0" w:color="auto"/>
            <w:left w:val="none" w:sz="0" w:space="0" w:color="auto"/>
            <w:bottom w:val="none" w:sz="0" w:space="0" w:color="auto"/>
            <w:right w:val="none" w:sz="0" w:space="0" w:color="auto"/>
          </w:divBdr>
        </w:div>
        <w:div w:id="469982017">
          <w:marLeft w:val="0"/>
          <w:marRight w:val="0"/>
          <w:marTop w:val="0"/>
          <w:marBottom w:val="0"/>
          <w:divBdr>
            <w:top w:val="none" w:sz="0" w:space="0" w:color="auto"/>
            <w:left w:val="none" w:sz="0" w:space="0" w:color="auto"/>
            <w:bottom w:val="none" w:sz="0" w:space="0" w:color="auto"/>
            <w:right w:val="none" w:sz="0" w:space="0" w:color="auto"/>
          </w:divBdr>
        </w:div>
      </w:divsChild>
    </w:div>
    <w:div w:id="2059545787">
      <w:bodyDiv w:val="1"/>
      <w:marLeft w:val="0"/>
      <w:marRight w:val="0"/>
      <w:marTop w:val="0"/>
      <w:marBottom w:val="0"/>
      <w:divBdr>
        <w:top w:val="none" w:sz="0" w:space="0" w:color="auto"/>
        <w:left w:val="none" w:sz="0" w:space="0" w:color="auto"/>
        <w:bottom w:val="none" w:sz="0" w:space="0" w:color="auto"/>
        <w:right w:val="none" w:sz="0" w:space="0" w:color="auto"/>
      </w:divBdr>
      <w:divsChild>
        <w:div w:id="889222492">
          <w:marLeft w:val="0"/>
          <w:marRight w:val="0"/>
          <w:marTop w:val="0"/>
          <w:marBottom w:val="0"/>
          <w:divBdr>
            <w:top w:val="none" w:sz="0" w:space="0" w:color="auto"/>
            <w:left w:val="none" w:sz="0" w:space="0" w:color="auto"/>
            <w:bottom w:val="none" w:sz="0" w:space="0" w:color="auto"/>
            <w:right w:val="none" w:sz="0" w:space="0" w:color="auto"/>
          </w:divBdr>
        </w:div>
        <w:div w:id="122507594">
          <w:marLeft w:val="0"/>
          <w:marRight w:val="0"/>
          <w:marTop w:val="0"/>
          <w:marBottom w:val="0"/>
          <w:divBdr>
            <w:top w:val="none" w:sz="0" w:space="0" w:color="auto"/>
            <w:left w:val="none" w:sz="0" w:space="0" w:color="auto"/>
            <w:bottom w:val="none" w:sz="0" w:space="0" w:color="auto"/>
            <w:right w:val="none" w:sz="0" w:space="0" w:color="auto"/>
          </w:divBdr>
        </w:div>
        <w:div w:id="597715929">
          <w:marLeft w:val="0"/>
          <w:marRight w:val="0"/>
          <w:marTop w:val="0"/>
          <w:marBottom w:val="0"/>
          <w:divBdr>
            <w:top w:val="none" w:sz="0" w:space="0" w:color="auto"/>
            <w:left w:val="none" w:sz="0" w:space="0" w:color="auto"/>
            <w:bottom w:val="none" w:sz="0" w:space="0" w:color="auto"/>
            <w:right w:val="none" w:sz="0" w:space="0" w:color="auto"/>
          </w:divBdr>
        </w:div>
      </w:divsChild>
    </w:div>
    <w:div w:id="2068793615">
      <w:bodyDiv w:val="1"/>
      <w:marLeft w:val="0"/>
      <w:marRight w:val="0"/>
      <w:marTop w:val="0"/>
      <w:marBottom w:val="0"/>
      <w:divBdr>
        <w:top w:val="none" w:sz="0" w:space="0" w:color="auto"/>
        <w:left w:val="none" w:sz="0" w:space="0" w:color="auto"/>
        <w:bottom w:val="none" w:sz="0" w:space="0" w:color="auto"/>
        <w:right w:val="none" w:sz="0" w:space="0" w:color="auto"/>
      </w:divBdr>
      <w:divsChild>
        <w:div w:id="251089039">
          <w:marLeft w:val="0"/>
          <w:marRight w:val="0"/>
          <w:marTop w:val="0"/>
          <w:marBottom w:val="0"/>
          <w:divBdr>
            <w:top w:val="none" w:sz="0" w:space="0" w:color="auto"/>
            <w:left w:val="none" w:sz="0" w:space="0" w:color="auto"/>
            <w:bottom w:val="none" w:sz="0" w:space="0" w:color="auto"/>
            <w:right w:val="none" w:sz="0" w:space="0" w:color="auto"/>
          </w:divBdr>
        </w:div>
        <w:div w:id="343243594">
          <w:marLeft w:val="0"/>
          <w:marRight w:val="0"/>
          <w:marTop w:val="0"/>
          <w:marBottom w:val="0"/>
          <w:divBdr>
            <w:top w:val="none" w:sz="0" w:space="0" w:color="auto"/>
            <w:left w:val="none" w:sz="0" w:space="0" w:color="auto"/>
            <w:bottom w:val="none" w:sz="0" w:space="0" w:color="auto"/>
            <w:right w:val="none" w:sz="0" w:space="0" w:color="auto"/>
          </w:divBdr>
        </w:div>
        <w:div w:id="78910208">
          <w:marLeft w:val="0"/>
          <w:marRight w:val="0"/>
          <w:marTop w:val="0"/>
          <w:marBottom w:val="0"/>
          <w:divBdr>
            <w:top w:val="none" w:sz="0" w:space="0" w:color="auto"/>
            <w:left w:val="none" w:sz="0" w:space="0" w:color="auto"/>
            <w:bottom w:val="none" w:sz="0" w:space="0" w:color="auto"/>
            <w:right w:val="none" w:sz="0" w:space="0" w:color="auto"/>
          </w:divBdr>
        </w:div>
      </w:divsChild>
    </w:div>
    <w:div w:id="2078823674">
      <w:bodyDiv w:val="1"/>
      <w:marLeft w:val="0"/>
      <w:marRight w:val="0"/>
      <w:marTop w:val="0"/>
      <w:marBottom w:val="0"/>
      <w:divBdr>
        <w:top w:val="none" w:sz="0" w:space="0" w:color="auto"/>
        <w:left w:val="none" w:sz="0" w:space="0" w:color="auto"/>
        <w:bottom w:val="none" w:sz="0" w:space="0" w:color="auto"/>
        <w:right w:val="none" w:sz="0" w:space="0" w:color="auto"/>
      </w:divBdr>
      <w:divsChild>
        <w:div w:id="1115169996">
          <w:marLeft w:val="0"/>
          <w:marRight w:val="0"/>
          <w:marTop w:val="0"/>
          <w:marBottom w:val="0"/>
          <w:divBdr>
            <w:top w:val="none" w:sz="0" w:space="0" w:color="auto"/>
            <w:left w:val="none" w:sz="0" w:space="0" w:color="auto"/>
            <w:bottom w:val="none" w:sz="0" w:space="0" w:color="auto"/>
            <w:right w:val="none" w:sz="0" w:space="0" w:color="auto"/>
          </w:divBdr>
        </w:div>
        <w:div w:id="893547604">
          <w:marLeft w:val="0"/>
          <w:marRight w:val="0"/>
          <w:marTop w:val="0"/>
          <w:marBottom w:val="0"/>
          <w:divBdr>
            <w:top w:val="none" w:sz="0" w:space="0" w:color="auto"/>
            <w:left w:val="none" w:sz="0" w:space="0" w:color="auto"/>
            <w:bottom w:val="none" w:sz="0" w:space="0" w:color="auto"/>
            <w:right w:val="none" w:sz="0" w:space="0" w:color="auto"/>
          </w:divBdr>
        </w:div>
        <w:div w:id="1511143064">
          <w:marLeft w:val="0"/>
          <w:marRight w:val="0"/>
          <w:marTop w:val="0"/>
          <w:marBottom w:val="0"/>
          <w:divBdr>
            <w:top w:val="none" w:sz="0" w:space="0" w:color="auto"/>
            <w:left w:val="none" w:sz="0" w:space="0" w:color="auto"/>
            <w:bottom w:val="none" w:sz="0" w:space="0" w:color="auto"/>
            <w:right w:val="none" w:sz="0" w:space="0" w:color="auto"/>
          </w:divBdr>
        </w:div>
        <w:div w:id="187257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7149</Words>
  <Characters>40753</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DIREZIONE GENERALE</vt:lpstr>
    </vt:vector>
  </TitlesOfParts>
  <Company/>
  <LinksUpToDate>false</LinksUpToDate>
  <CharactersWithSpaces>47807</CharactersWithSpaces>
  <SharedDoc>false</SharedDoc>
  <HLinks>
    <vt:vector size="6" baseType="variant">
      <vt:variant>
        <vt:i4>6422550</vt:i4>
      </vt:variant>
      <vt:variant>
        <vt:i4>0</vt:i4>
      </vt:variant>
      <vt:variant>
        <vt:i4>0</vt:i4>
      </vt:variant>
      <vt:variant>
        <vt:i4>5</vt:i4>
      </vt:variant>
      <vt:variant>
        <vt:lpwstr>mailto:Dominique.Eckert@unige.ch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GENERALE</dc:title>
  <dc:creator>inaf</dc:creator>
  <cp:lastModifiedBy>HP</cp:lastModifiedBy>
  <cp:revision>2</cp:revision>
  <cp:lastPrinted>2018-03-19T19:26:00Z</cp:lastPrinted>
  <dcterms:created xsi:type="dcterms:W3CDTF">2018-03-23T09:43:00Z</dcterms:created>
  <dcterms:modified xsi:type="dcterms:W3CDTF">2018-03-23T09:43:00Z</dcterms:modified>
</cp:coreProperties>
</file>